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24634" w14:textId="77777777" w:rsidR="009B2DC6" w:rsidRPr="00436F83" w:rsidRDefault="009B2DC6" w:rsidP="009B2DC6">
      <w:pPr>
        <w:spacing w:after="0"/>
        <w:rPr>
          <w:rFonts w:ascii="Bookman Old Style" w:hAnsi="Bookman Old Style"/>
          <w:sz w:val="40"/>
          <w:szCs w:val="40"/>
        </w:rPr>
      </w:pPr>
      <w:r>
        <w:rPr>
          <w:noProof/>
          <w:sz w:val="8"/>
          <w:szCs w:val="8"/>
        </w:rPr>
        <w:drawing>
          <wp:anchor distT="0" distB="0" distL="114300" distR="114300" simplePos="0" relativeHeight="251658240" behindDoc="0" locked="0" layoutInCell="1" allowOverlap="1" wp14:anchorId="64BBEC84" wp14:editId="186D7ED7">
            <wp:simplePos x="0" y="0"/>
            <wp:positionH relativeFrom="column">
              <wp:posOffset>0</wp:posOffset>
            </wp:positionH>
            <wp:positionV relativeFrom="paragraph">
              <wp:posOffset>0</wp:posOffset>
            </wp:positionV>
            <wp:extent cx="886968" cy="886968"/>
            <wp:effectExtent l="0" t="0" r="8890" b="8890"/>
            <wp:wrapSquare wrapText="bothSides"/>
            <wp:docPr id="3" name="Picture 0" title="County of Sonoma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TYSEAL.TIF"/>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86968" cy="886968"/>
                    </a:xfrm>
                    <a:prstGeom prst="rect">
                      <a:avLst/>
                    </a:prstGeom>
                    <a:noFill/>
                    <a:ln w="9525">
                      <a:noFill/>
                      <a:miter lim="800000"/>
                      <a:headEnd/>
                      <a:tailEnd/>
                    </a:ln>
                  </pic:spPr>
                </pic:pic>
              </a:graphicData>
            </a:graphic>
          </wp:anchor>
        </w:drawing>
      </w:r>
      <w:r w:rsidRPr="00436F83">
        <w:rPr>
          <w:rFonts w:ascii="Bookman Old Style" w:hAnsi="Bookman Old Style"/>
          <w:sz w:val="40"/>
          <w:szCs w:val="40"/>
        </w:rPr>
        <w:t xml:space="preserve">County of </w:t>
      </w:r>
      <w:r w:rsidRPr="00BA0CA8">
        <w:rPr>
          <w:rStyle w:val="Heading1Char"/>
        </w:rPr>
        <w:t>Sonoma</w:t>
      </w:r>
    </w:p>
    <w:p w14:paraId="6A6C04F1" w14:textId="77777777" w:rsidR="00C5167C" w:rsidRPr="00BA0CA8" w:rsidRDefault="009B2DC6" w:rsidP="00BA0CA8">
      <w:pPr>
        <w:pStyle w:val="Heading1"/>
        <w:spacing w:after="600"/>
        <w:rPr>
          <w:sz w:val="28"/>
          <w:szCs w:val="28"/>
        </w:rPr>
      </w:pPr>
      <w:r w:rsidRPr="00BA0CA8">
        <w:rPr>
          <w:sz w:val="28"/>
          <w:szCs w:val="28"/>
        </w:rPr>
        <w:t>State of California</w:t>
      </w:r>
    </w:p>
    <w:p w14:paraId="4D067967" w14:textId="77777777" w:rsidR="005735F9" w:rsidRDefault="00000000" w:rsidP="005735F9">
      <w:pPr>
        <w:spacing w:after="0"/>
        <w:rPr>
          <w:sz w:val="24"/>
          <w:szCs w:val="24"/>
        </w:rPr>
        <w:sectPr w:rsidR="005735F9" w:rsidSect="002C2B00">
          <w:headerReference w:type="default" r:id="rId11"/>
          <w:pgSz w:w="12240" w:h="15840"/>
          <w:pgMar w:top="720" w:right="1440" w:bottom="72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space="720"/>
          <w:titlePg/>
          <w:docGrid w:linePitch="360"/>
        </w:sectPr>
      </w:pPr>
      <w:r>
        <w:rPr>
          <w:sz w:val="24"/>
          <w:szCs w:val="24"/>
        </w:rPr>
        <w:pict w14:anchorId="3BA7AD63">
          <v:rect id="_x0000_i1025" style="width:0;height:1.5pt" o:hralign="center" o:hrstd="t" o:hr="t" fillcolor="#a0a0a0" stroked="f"/>
        </w:pict>
      </w:r>
    </w:p>
    <w:p w14:paraId="0C6C34D2" w14:textId="40D83B64" w:rsidR="00E41E92" w:rsidRDefault="009B2DC6" w:rsidP="008F033A">
      <w:pPr>
        <w:spacing w:before="360" w:after="0"/>
        <w:rPr>
          <w:sz w:val="24"/>
          <w:szCs w:val="24"/>
        </w:rPr>
      </w:pPr>
      <w:r w:rsidRPr="009B2DC6">
        <w:rPr>
          <w:sz w:val="24"/>
          <w:szCs w:val="24"/>
        </w:rPr>
        <w:t>Date</w:t>
      </w:r>
      <w:r>
        <w:rPr>
          <w:sz w:val="24"/>
          <w:szCs w:val="24"/>
        </w:rPr>
        <w:t xml:space="preserve">: </w:t>
      </w:r>
      <w:sdt>
        <w:sdtPr>
          <w:rPr>
            <w:sz w:val="24"/>
            <w:szCs w:val="24"/>
          </w:rPr>
          <w:id w:val="-1251195041"/>
          <w:placeholder>
            <w:docPart w:val="DefaultPlaceholder_-1854013438"/>
          </w:placeholder>
          <w:date w:fullDate="2026-05-19T00:00:00Z">
            <w:dateFormat w:val="MMMM d, yyyy"/>
            <w:lid w:val="en-US"/>
            <w:storeMappedDataAs w:val="dateTime"/>
            <w:calendar w:val="gregorian"/>
          </w:date>
        </w:sdtPr>
        <w:sdtContent>
          <w:r w:rsidR="008D4046">
            <w:rPr>
              <w:sz w:val="24"/>
              <w:szCs w:val="24"/>
            </w:rPr>
            <w:t>May 19, 2026</w:t>
          </w:r>
        </w:sdtContent>
      </w:sdt>
    </w:p>
    <w:tbl>
      <w:tblPr>
        <w:tblStyle w:val="TableGrid"/>
        <w:tblW w:w="0" w:type="auto"/>
        <w:tblLook w:val="04A0" w:firstRow="1" w:lastRow="0" w:firstColumn="1" w:lastColumn="0" w:noHBand="0" w:noVBand="1"/>
      </w:tblPr>
      <w:tblGrid>
        <w:gridCol w:w="2647"/>
        <w:gridCol w:w="2033"/>
      </w:tblGrid>
      <w:tr w:rsidR="008F033A" w14:paraId="6DC48957" w14:textId="77777777" w:rsidTr="003C674B">
        <w:trPr>
          <w:trHeight w:val="432"/>
          <w:tblHeader/>
        </w:trPr>
        <w:tc>
          <w:tcPr>
            <w:tcW w:w="4675" w:type="dxa"/>
            <w:tcBorders>
              <w:top w:val="nil"/>
              <w:left w:val="nil"/>
              <w:bottom w:val="nil"/>
              <w:right w:val="nil"/>
            </w:tcBorders>
            <w:vAlign w:val="bottom"/>
          </w:tcPr>
          <w:p w14:paraId="2E330BF2" w14:textId="77777777" w:rsidR="008F033A" w:rsidRDefault="008F033A" w:rsidP="008F033A">
            <w:pPr>
              <w:spacing w:after="0" w:line="240" w:lineRule="auto"/>
              <w:jc w:val="right"/>
              <w:rPr>
                <w:sz w:val="24"/>
                <w:szCs w:val="24"/>
              </w:rPr>
            </w:pPr>
            <w:r>
              <w:rPr>
                <w:sz w:val="24"/>
                <w:szCs w:val="24"/>
              </w:rPr>
              <w:t>Item Number:</w:t>
            </w:r>
          </w:p>
        </w:tc>
        <w:sdt>
          <w:sdtPr>
            <w:rPr>
              <w:sz w:val="24"/>
              <w:szCs w:val="24"/>
            </w:rPr>
            <w:id w:val="225884963"/>
            <w:placeholder>
              <w:docPart w:val="8890FFABAF2C4109AFB6F96AE28C71F7"/>
            </w:placeholder>
            <w:showingPlcHdr/>
            <w:text/>
          </w:sdtPr>
          <w:sdtContent>
            <w:tc>
              <w:tcPr>
                <w:tcW w:w="4675" w:type="dxa"/>
                <w:tcBorders>
                  <w:top w:val="nil"/>
                  <w:left w:val="nil"/>
                  <w:bottom w:val="single" w:sz="2" w:space="0" w:color="auto"/>
                  <w:right w:val="nil"/>
                </w:tcBorders>
                <w:vAlign w:val="bottom"/>
              </w:tcPr>
              <w:p w14:paraId="775E0A78" w14:textId="77777777" w:rsidR="008F033A" w:rsidRDefault="00B66060" w:rsidP="00B66060">
                <w:pPr>
                  <w:spacing w:after="0" w:line="240" w:lineRule="auto"/>
                  <w:rPr>
                    <w:sz w:val="24"/>
                    <w:szCs w:val="24"/>
                  </w:rPr>
                </w:pPr>
                <w:r>
                  <w:rPr>
                    <w:rStyle w:val="PlaceholderText"/>
                  </w:rPr>
                  <w:t xml:space="preserve"> </w:t>
                </w:r>
              </w:p>
            </w:tc>
          </w:sdtContent>
        </w:sdt>
      </w:tr>
      <w:tr w:rsidR="008F033A" w14:paraId="0D9DDCE2" w14:textId="77777777" w:rsidTr="003C674B">
        <w:trPr>
          <w:trHeight w:val="432"/>
          <w:tblHeader/>
        </w:trPr>
        <w:tc>
          <w:tcPr>
            <w:tcW w:w="4675" w:type="dxa"/>
            <w:tcBorders>
              <w:top w:val="nil"/>
              <w:left w:val="nil"/>
              <w:bottom w:val="nil"/>
              <w:right w:val="nil"/>
            </w:tcBorders>
            <w:vAlign w:val="bottom"/>
          </w:tcPr>
          <w:p w14:paraId="27D5B03D" w14:textId="77777777" w:rsidR="008F033A" w:rsidRDefault="008F033A" w:rsidP="008F033A">
            <w:pPr>
              <w:spacing w:after="0" w:line="240" w:lineRule="auto"/>
              <w:jc w:val="right"/>
              <w:rPr>
                <w:sz w:val="24"/>
                <w:szCs w:val="24"/>
              </w:rPr>
            </w:pPr>
            <w:r>
              <w:rPr>
                <w:sz w:val="24"/>
                <w:szCs w:val="24"/>
              </w:rPr>
              <w:t>Resolution Number:</w:t>
            </w:r>
          </w:p>
        </w:tc>
        <w:sdt>
          <w:sdtPr>
            <w:rPr>
              <w:sz w:val="24"/>
              <w:szCs w:val="24"/>
            </w:rPr>
            <w:id w:val="-1960174810"/>
            <w:placeholder>
              <w:docPart w:val="E520AF4A2B8245E394525B5CF04BC4E1"/>
            </w:placeholder>
            <w:showingPlcHdr/>
            <w:text/>
          </w:sdtPr>
          <w:sdtContent>
            <w:tc>
              <w:tcPr>
                <w:tcW w:w="4675" w:type="dxa"/>
                <w:tcBorders>
                  <w:top w:val="single" w:sz="2" w:space="0" w:color="auto"/>
                  <w:left w:val="nil"/>
                  <w:bottom w:val="single" w:sz="2" w:space="0" w:color="auto"/>
                  <w:right w:val="nil"/>
                </w:tcBorders>
                <w:vAlign w:val="bottom"/>
              </w:tcPr>
              <w:p w14:paraId="4BD6E1B6" w14:textId="77777777" w:rsidR="008F033A" w:rsidRDefault="00B66060" w:rsidP="00B66060">
                <w:pPr>
                  <w:spacing w:after="0" w:line="240" w:lineRule="auto"/>
                  <w:rPr>
                    <w:sz w:val="24"/>
                    <w:szCs w:val="24"/>
                  </w:rPr>
                </w:pPr>
                <w:r>
                  <w:rPr>
                    <w:rStyle w:val="PlaceholderText"/>
                  </w:rPr>
                  <w:t xml:space="preserve"> </w:t>
                </w:r>
              </w:p>
            </w:tc>
          </w:sdtContent>
        </w:sdt>
      </w:tr>
    </w:tbl>
    <w:p w14:paraId="7C2F94CD" w14:textId="77777777" w:rsidR="008F033A" w:rsidRDefault="008F033A" w:rsidP="008F033A">
      <w:pPr>
        <w:spacing w:after="0" w:line="240" w:lineRule="auto"/>
        <w:rPr>
          <w:sz w:val="24"/>
          <w:szCs w:val="24"/>
        </w:rPr>
        <w:sectPr w:rsidR="008F033A" w:rsidSect="008F033A">
          <w:type w:val="continuous"/>
          <w:pgSz w:w="12240" w:h="15840"/>
          <w:pgMar w:top="720" w:right="1440" w:bottom="72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num="2" w:space="0"/>
          <w:docGrid w:linePitch="360"/>
        </w:sectPr>
      </w:pPr>
    </w:p>
    <w:p w14:paraId="486C8059" w14:textId="77777777" w:rsidR="008F033A" w:rsidRDefault="00000000" w:rsidP="008F033A">
      <w:pPr>
        <w:spacing w:before="120" w:after="0"/>
        <w:jc w:val="right"/>
        <w:rPr>
          <w:sz w:val="24"/>
          <w:szCs w:val="24"/>
        </w:rPr>
      </w:pPr>
      <w:r>
        <w:rPr>
          <w:sz w:val="24"/>
          <w:szCs w:val="24"/>
        </w:rPr>
        <w:pict w14:anchorId="2AB37A0B">
          <v:rect id="_x0000_i1026" style="width:0;height:1.5pt" o:hralign="center" o:hrstd="t" o:hr="t" fillcolor="#a0a0a0" stroked="f"/>
        </w:pict>
      </w:r>
    </w:p>
    <w:p w14:paraId="0584A430" w14:textId="4D977248" w:rsidR="009B2DC6" w:rsidRDefault="00000000" w:rsidP="008F033A">
      <w:pPr>
        <w:spacing w:before="120" w:after="0"/>
        <w:jc w:val="right"/>
        <w:rPr>
          <w:sz w:val="24"/>
          <w:szCs w:val="24"/>
        </w:rPr>
      </w:pPr>
      <w:sdt>
        <w:sdtPr>
          <w:rPr>
            <w:sz w:val="24"/>
            <w:szCs w:val="24"/>
          </w:rPr>
          <w:id w:val="-2049987672"/>
          <w14:checkbox>
            <w14:checked w14:val="1"/>
            <w14:checkedState w14:val="2612" w14:font="MS Gothic"/>
            <w14:uncheckedState w14:val="2610" w14:font="MS Gothic"/>
          </w14:checkbox>
        </w:sdtPr>
        <w:sdtContent>
          <w:r w:rsidR="008D4046">
            <w:rPr>
              <w:rFonts w:ascii="MS Gothic" w:eastAsia="MS Gothic" w:hAnsi="MS Gothic" w:hint="eastAsia"/>
              <w:sz w:val="24"/>
              <w:szCs w:val="24"/>
            </w:rPr>
            <w:t>☒</w:t>
          </w:r>
        </w:sdtContent>
      </w:sdt>
      <w:r w:rsidR="004A4700">
        <w:rPr>
          <w:sz w:val="24"/>
          <w:szCs w:val="24"/>
        </w:rPr>
        <w:t xml:space="preserve"> </w:t>
      </w:r>
      <w:r w:rsidR="006D4720">
        <w:rPr>
          <w:sz w:val="24"/>
          <w:szCs w:val="24"/>
        </w:rPr>
        <w:t>Majority</w:t>
      </w:r>
      <w:r w:rsidR="009B2DC6">
        <w:rPr>
          <w:sz w:val="24"/>
          <w:szCs w:val="24"/>
        </w:rPr>
        <w:t xml:space="preserve"> Vote Required</w:t>
      </w:r>
    </w:p>
    <w:p w14:paraId="4C9B6E59" w14:textId="77777777" w:rsidR="005735F9" w:rsidRDefault="00000000" w:rsidP="005735F9">
      <w:pPr>
        <w:pStyle w:val="StyleResoSummaryJustified"/>
        <w:spacing w:after="240" w:line="360" w:lineRule="auto"/>
        <w:ind w:left="0" w:right="0"/>
        <w:rPr>
          <w:rFonts w:asciiTheme="minorHAnsi" w:eastAsiaTheme="minorHAnsi" w:hAnsiTheme="minorHAnsi" w:cstheme="minorHAnsi"/>
          <w:bCs w:val="0"/>
          <w:color w:val="000000" w:themeColor="text1"/>
          <w:szCs w:val="24"/>
        </w:rPr>
        <w:sectPr w:rsidR="005735F9" w:rsidSect="00FD3C30">
          <w:type w:val="continuous"/>
          <w:pgSz w:w="12240" w:h="15840"/>
          <w:pgMar w:top="720" w:right="1440" w:bottom="72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space="720"/>
          <w:docGrid w:linePitch="360"/>
        </w:sectPr>
      </w:pPr>
      <w:r>
        <w:rPr>
          <w:szCs w:val="24"/>
        </w:rPr>
        <w:pict w14:anchorId="425DD1FC">
          <v:rect id="_x0000_i1027" style="width:0;height:1.5pt" o:hralign="center" o:hrstd="t" o:hr="t" fillcolor="#a0a0a0" stroked="f"/>
        </w:pict>
      </w:r>
    </w:p>
    <w:p w14:paraId="01E52CEB" w14:textId="3B45579E" w:rsidR="009B2DC6" w:rsidRPr="008D4046" w:rsidRDefault="009B2DC6" w:rsidP="00CF386E">
      <w:pPr>
        <w:rPr>
          <w:rFonts w:cstheme="minorHAnsi"/>
          <w:b/>
          <w:bCs/>
          <w:sz w:val="24"/>
          <w:szCs w:val="24"/>
        </w:rPr>
      </w:pPr>
      <w:r w:rsidRPr="008D4046">
        <w:rPr>
          <w:rFonts w:cstheme="minorHAnsi"/>
          <w:b/>
          <w:bCs/>
          <w:sz w:val="24"/>
          <w:szCs w:val="24"/>
        </w:rPr>
        <w:t>Resolution Of The Board Of Supervisors Of The County Of Sonoma, State Of California,</w:t>
      </w:r>
      <w:r w:rsidR="00D46226" w:rsidRPr="008D4046">
        <w:rPr>
          <w:rFonts w:cstheme="minorHAnsi"/>
          <w:b/>
          <w:bCs/>
          <w:sz w:val="24"/>
          <w:szCs w:val="24"/>
        </w:rPr>
        <w:t xml:space="preserve"> Finding The Project Exempt From CEQA And Granting Approval Of The Certificate Of Modification, For Property Located At 8993 Chalk Hill Road Healdsburg CA; APN 073-300-014</w:t>
      </w:r>
    </w:p>
    <w:p w14:paraId="4FF8EC04" w14:textId="341F5985" w:rsidR="00DE7873" w:rsidRPr="008D4046" w:rsidRDefault="009B2DC6" w:rsidP="00CF386E">
      <w:pPr>
        <w:pStyle w:val="StyleResoSummaryJustified"/>
        <w:spacing w:after="240" w:line="360" w:lineRule="auto"/>
        <w:ind w:left="0" w:right="0"/>
        <w:jc w:val="left"/>
        <w:rPr>
          <w:rFonts w:asciiTheme="minorHAnsi" w:hAnsiTheme="minorHAnsi" w:cstheme="minorHAnsi"/>
          <w:b w:val="0"/>
          <w:szCs w:val="24"/>
        </w:rPr>
      </w:pPr>
      <w:r w:rsidRPr="008D4046">
        <w:rPr>
          <w:rFonts w:asciiTheme="minorHAnsi" w:hAnsiTheme="minorHAnsi" w:cstheme="minorHAnsi"/>
          <w:szCs w:val="24"/>
        </w:rPr>
        <w:t>Whereas,</w:t>
      </w:r>
      <w:r w:rsidRPr="008D4046">
        <w:rPr>
          <w:rFonts w:asciiTheme="minorHAnsi" w:hAnsiTheme="minorHAnsi" w:cstheme="minorHAnsi"/>
          <w:b w:val="0"/>
          <w:szCs w:val="24"/>
        </w:rPr>
        <w:t xml:space="preserve"> </w:t>
      </w:r>
      <w:r w:rsidR="00D46226" w:rsidRPr="008D4046">
        <w:rPr>
          <w:rFonts w:asciiTheme="minorHAnsi" w:hAnsiTheme="minorHAnsi" w:cstheme="minorHAnsi"/>
          <w:b w:val="0"/>
          <w:szCs w:val="24"/>
        </w:rPr>
        <w:t>the Board of Supervisors approved MJS03-0008, a Major Subdivision, which created the subject parcel; and</w:t>
      </w:r>
    </w:p>
    <w:p w14:paraId="1B833B96" w14:textId="3E300705" w:rsidR="00DE7873" w:rsidRPr="008D4046" w:rsidRDefault="009B2DC6" w:rsidP="00CF386E">
      <w:pPr>
        <w:pStyle w:val="StyleResoSummaryJustified"/>
        <w:spacing w:after="240" w:line="360" w:lineRule="auto"/>
        <w:ind w:left="0" w:right="0"/>
        <w:jc w:val="left"/>
        <w:rPr>
          <w:rFonts w:asciiTheme="minorHAnsi" w:hAnsiTheme="minorHAnsi" w:cstheme="minorHAnsi"/>
          <w:szCs w:val="24"/>
        </w:rPr>
      </w:pPr>
      <w:r w:rsidRPr="008D4046">
        <w:rPr>
          <w:rFonts w:asciiTheme="minorHAnsi" w:hAnsiTheme="minorHAnsi" w:cstheme="minorHAnsi"/>
          <w:szCs w:val="24"/>
        </w:rPr>
        <w:t>Whereas,</w:t>
      </w:r>
      <w:r w:rsidRPr="008D4046">
        <w:rPr>
          <w:rFonts w:asciiTheme="minorHAnsi" w:hAnsiTheme="minorHAnsi" w:cstheme="minorHAnsi"/>
          <w:b w:val="0"/>
          <w:szCs w:val="24"/>
        </w:rPr>
        <w:t xml:space="preserve"> </w:t>
      </w:r>
      <w:r w:rsidR="00D46226" w:rsidRPr="008D4046">
        <w:rPr>
          <w:rFonts w:asciiTheme="minorHAnsi" w:hAnsiTheme="minorHAnsi" w:cstheme="minorHAnsi"/>
          <w:b w:val="0"/>
          <w:szCs w:val="24"/>
        </w:rPr>
        <w:t>the applicant, Randall Lashinski, filed an application with the Permit Sonoma requesting a Certificate of Modification to modify two existing building envelopes on Lot 12 of Parcel Map MJS03-0008, Book 774, Pages 33-41 of Sonoma County Records. The subject parcel is under a Williamson Act Contract</w:t>
      </w:r>
      <w:r w:rsidR="008334BD" w:rsidRPr="008D4046">
        <w:rPr>
          <w:rFonts w:asciiTheme="minorHAnsi" w:hAnsiTheme="minorHAnsi" w:cstheme="minorHAnsi"/>
          <w:b w:val="0"/>
          <w:szCs w:val="24"/>
        </w:rPr>
        <w:t xml:space="preserve"> identified by Book 2937, Page 546, recorded on 04/13/2017, </w:t>
      </w:r>
      <w:r w:rsidR="00D46226" w:rsidRPr="008D4046">
        <w:rPr>
          <w:rFonts w:asciiTheme="minorHAnsi" w:hAnsiTheme="minorHAnsi" w:cstheme="minorHAnsi"/>
          <w:b w:val="0"/>
          <w:szCs w:val="24"/>
        </w:rPr>
        <w:t>on 61.72-acres located at 8993 Chalk Hill Rd Healdsburg, APN 078-300-014 DA (Diverse Agriculture) B6 10(10-acres per dwelling unit density) Z (Accessory Dwelling Unit Exclusion), G (Geologic Hazard) OAK (Oak Woodland) RC50/50 ( Riparian Corridor) SR (Scenic Resource) VOH (Valley Oak Habitat), Supervisorial District No. 4 and;</w:t>
      </w:r>
    </w:p>
    <w:p w14:paraId="36D51DC1" w14:textId="62B8FFB5" w:rsidR="009B2DC6" w:rsidRPr="008D4046" w:rsidRDefault="009B2DC6" w:rsidP="002D6C30">
      <w:pPr>
        <w:pStyle w:val="StyleResoSummaryJustified"/>
        <w:spacing w:after="240" w:line="360" w:lineRule="auto"/>
        <w:ind w:left="0" w:right="0"/>
        <w:jc w:val="left"/>
        <w:rPr>
          <w:rFonts w:asciiTheme="minorHAnsi" w:hAnsiTheme="minorHAnsi" w:cstheme="minorHAnsi"/>
          <w:szCs w:val="24"/>
        </w:rPr>
      </w:pPr>
      <w:r w:rsidRPr="008D4046">
        <w:rPr>
          <w:rFonts w:asciiTheme="minorHAnsi" w:hAnsiTheme="minorHAnsi" w:cstheme="minorHAnsi"/>
          <w:szCs w:val="24"/>
        </w:rPr>
        <w:t>Whereas,</w:t>
      </w:r>
      <w:r w:rsidR="00D46226" w:rsidRPr="008D4046">
        <w:rPr>
          <w:rFonts w:asciiTheme="minorHAnsi" w:hAnsiTheme="minorHAnsi" w:cstheme="minorHAnsi"/>
          <w:szCs w:val="24"/>
        </w:rPr>
        <w:t xml:space="preserve"> </w:t>
      </w:r>
      <w:r w:rsidR="00D46226" w:rsidRPr="008D4046">
        <w:rPr>
          <w:rFonts w:asciiTheme="minorHAnsi" w:hAnsiTheme="minorHAnsi" w:cstheme="minorHAnsi"/>
          <w:b w:val="0"/>
          <w:bCs w:val="0"/>
          <w:szCs w:val="24"/>
        </w:rPr>
        <w:t xml:space="preserve">in accordance with applicable provisions of law, the Board of Supervisors held a public hearing on </w:t>
      </w:r>
      <w:r w:rsidR="00760E02" w:rsidRPr="008D4046">
        <w:rPr>
          <w:rFonts w:asciiTheme="minorHAnsi" w:hAnsiTheme="minorHAnsi" w:cstheme="minorHAnsi"/>
          <w:b w:val="0"/>
          <w:bCs w:val="0"/>
          <w:szCs w:val="24"/>
        </w:rPr>
        <w:t xml:space="preserve">May 19, </w:t>
      </w:r>
      <w:r w:rsidR="00D46226" w:rsidRPr="008D4046">
        <w:rPr>
          <w:rFonts w:asciiTheme="minorHAnsi" w:hAnsiTheme="minorHAnsi" w:cstheme="minorHAnsi"/>
          <w:b w:val="0"/>
          <w:bCs w:val="0"/>
          <w:szCs w:val="24"/>
        </w:rPr>
        <w:t>2026, at which time the Board of Supervisors heard and received all relevant testimony and evidence presented orally or in writing regarding the Project; and</w:t>
      </w:r>
    </w:p>
    <w:p w14:paraId="1B32B788" w14:textId="41E1897E" w:rsidR="00D46226" w:rsidRPr="008D4046" w:rsidRDefault="009B2DC6" w:rsidP="002D6C30">
      <w:pPr>
        <w:pStyle w:val="StyleResoSummaryJustified"/>
        <w:spacing w:after="240" w:line="360" w:lineRule="auto"/>
        <w:ind w:left="0" w:right="0"/>
        <w:jc w:val="left"/>
        <w:rPr>
          <w:rFonts w:asciiTheme="minorHAnsi" w:hAnsiTheme="minorHAnsi" w:cstheme="minorHAnsi"/>
          <w:b w:val="0"/>
          <w:szCs w:val="24"/>
        </w:rPr>
      </w:pPr>
      <w:r w:rsidRPr="008D4046">
        <w:rPr>
          <w:rFonts w:asciiTheme="minorHAnsi" w:hAnsiTheme="minorHAnsi" w:cstheme="minorHAnsi"/>
          <w:szCs w:val="24"/>
        </w:rPr>
        <w:t>Now, Therefore, Be It Resolved</w:t>
      </w:r>
      <w:r w:rsidRPr="008D4046">
        <w:rPr>
          <w:rFonts w:asciiTheme="minorHAnsi" w:hAnsiTheme="minorHAnsi" w:cstheme="minorHAnsi"/>
          <w:b w:val="0"/>
          <w:szCs w:val="24"/>
        </w:rPr>
        <w:t xml:space="preserve"> </w:t>
      </w:r>
      <w:r w:rsidR="00D46226" w:rsidRPr="008D4046">
        <w:rPr>
          <w:rFonts w:asciiTheme="minorHAnsi" w:hAnsiTheme="minorHAnsi" w:cstheme="minorHAnsi"/>
          <w:b w:val="0"/>
          <w:szCs w:val="24"/>
        </w:rPr>
        <w:t xml:space="preserve">that the Board Of Supervisors </w:t>
      </w:r>
      <w:r w:rsidR="00AA58ED" w:rsidRPr="008D4046">
        <w:rPr>
          <w:rFonts w:asciiTheme="minorHAnsi" w:hAnsiTheme="minorHAnsi" w:cstheme="minorHAnsi"/>
          <w:b w:val="0"/>
          <w:szCs w:val="24"/>
        </w:rPr>
        <w:t xml:space="preserve">finds the above recitals to be true and correct, and makes the following additional findings in support of its action: </w:t>
      </w:r>
    </w:p>
    <w:p w14:paraId="03B7ADA2" w14:textId="77777777" w:rsidR="00D46226" w:rsidRPr="008D4046" w:rsidRDefault="00D46226" w:rsidP="002D6C30">
      <w:pPr>
        <w:widowControl w:val="0"/>
        <w:numPr>
          <w:ilvl w:val="0"/>
          <w:numId w:val="3"/>
        </w:numPr>
        <w:spacing w:after="0" w:line="360" w:lineRule="auto"/>
        <w:rPr>
          <w:rFonts w:cstheme="minorHAnsi"/>
          <w:b/>
          <w:i/>
          <w:sz w:val="24"/>
          <w:szCs w:val="24"/>
        </w:rPr>
      </w:pPr>
      <w:r w:rsidRPr="008D4046">
        <w:rPr>
          <w:rFonts w:cstheme="minorHAnsi"/>
          <w:b/>
          <w:i/>
          <w:sz w:val="24"/>
          <w:szCs w:val="24"/>
        </w:rPr>
        <w:t>General Plan Consistency</w:t>
      </w:r>
    </w:p>
    <w:p w14:paraId="388CCF6F" w14:textId="77777777" w:rsidR="00D46226" w:rsidRPr="008D4046" w:rsidRDefault="00D46226" w:rsidP="002D6C30">
      <w:pPr>
        <w:widowControl w:val="0"/>
        <w:spacing w:line="360" w:lineRule="auto"/>
        <w:ind w:left="720"/>
        <w:rPr>
          <w:rFonts w:cstheme="minorHAnsi"/>
          <w:sz w:val="24"/>
          <w:szCs w:val="24"/>
        </w:rPr>
      </w:pPr>
      <w:r w:rsidRPr="008D4046">
        <w:rPr>
          <w:rFonts w:cstheme="minorHAnsi"/>
          <w:sz w:val="24"/>
          <w:szCs w:val="24"/>
        </w:rPr>
        <w:t xml:space="preserve">The Certificate of Modification is consistent with the General Plan land use designation </w:t>
      </w:r>
      <w:r w:rsidRPr="008D4046">
        <w:rPr>
          <w:rFonts w:cstheme="minorHAnsi"/>
          <w:sz w:val="24"/>
          <w:szCs w:val="24"/>
        </w:rPr>
        <w:lastRenderedPageBreak/>
        <w:t xml:space="preserve">of DA (Diverse Agriculture) and the goals, objectives, policies and programs of the General Plan because: </w:t>
      </w:r>
    </w:p>
    <w:p w14:paraId="1DC9FB84" w14:textId="3B555E70" w:rsidR="00D46226" w:rsidRPr="008D4046" w:rsidRDefault="00D46226" w:rsidP="002D6C30">
      <w:pPr>
        <w:widowControl w:val="0"/>
        <w:numPr>
          <w:ilvl w:val="0"/>
          <w:numId w:val="1"/>
        </w:numPr>
        <w:spacing w:after="0" w:line="360" w:lineRule="auto"/>
        <w:ind w:left="1440" w:hanging="450"/>
        <w:rPr>
          <w:rFonts w:cstheme="minorHAnsi"/>
          <w:sz w:val="24"/>
          <w:szCs w:val="24"/>
        </w:rPr>
      </w:pPr>
      <w:r w:rsidRPr="008D4046">
        <w:rPr>
          <w:rFonts w:cstheme="minorHAnsi"/>
          <w:sz w:val="24"/>
          <w:szCs w:val="24"/>
        </w:rPr>
        <w:t>The requested Certificate of Modification does not affect the allowable land uses on the site, the allowable development intensity or density, and it does not undermine service provision to the subject lot.</w:t>
      </w:r>
    </w:p>
    <w:p w14:paraId="72CA8FD9" w14:textId="1148E513" w:rsidR="00CF386E" w:rsidRPr="008D4046" w:rsidRDefault="00D46226" w:rsidP="002D6C30">
      <w:pPr>
        <w:widowControl w:val="0"/>
        <w:numPr>
          <w:ilvl w:val="0"/>
          <w:numId w:val="1"/>
        </w:numPr>
        <w:spacing w:after="0" w:line="360" w:lineRule="auto"/>
        <w:ind w:left="1440" w:hanging="450"/>
        <w:rPr>
          <w:rFonts w:cstheme="minorHAnsi"/>
          <w:sz w:val="24"/>
          <w:szCs w:val="24"/>
        </w:rPr>
      </w:pPr>
      <w:r w:rsidRPr="008D4046">
        <w:rPr>
          <w:rFonts w:cstheme="minorHAnsi"/>
          <w:sz w:val="24"/>
          <w:szCs w:val="24"/>
        </w:rPr>
        <w:t>The project does not propose any new development or changes to the existing, residential land uses.</w:t>
      </w:r>
    </w:p>
    <w:p w14:paraId="7E90AFFE" w14:textId="77777777" w:rsidR="00ED6B45" w:rsidRPr="008D4046" w:rsidRDefault="00ED6B45" w:rsidP="00ED6B45">
      <w:pPr>
        <w:widowControl w:val="0"/>
        <w:spacing w:after="0" w:line="360" w:lineRule="auto"/>
        <w:ind w:left="1440"/>
        <w:rPr>
          <w:rFonts w:cstheme="minorHAnsi"/>
          <w:sz w:val="24"/>
          <w:szCs w:val="24"/>
        </w:rPr>
      </w:pPr>
    </w:p>
    <w:p w14:paraId="653FB2A2" w14:textId="77777777" w:rsidR="00D46226" w:rsidRPr="008D4046" w:rsidRDefault="00D46226" w:rsidP="002D6C30">
      <w:pPr>
        <w:widowControl w:val="0"/>
        <w:numPr>
          <w:ilvl w:val="0"/>
          <w:numId w:val="3"/>
        </w:numPr>
        <w:spacing w:after="0" w:line="360" w:lineRule="auto"/>
        <w:rPr>
          <w:rFonts w:cstheme="minorHAnsi"/>
          <w:b/>
          <w:i/>
          <w:sz w:val="24"/>
          <w:szCs w:val="24"/>
        </w:rPr>
      </w:pPr>
      <w:r w:rsidRPr="008D4046">
        <w:rPr>
          <w:rFonts w:cstheme="minorHAnsi"/>
          <w:b/>
          <w:i/>
          <w:sz w:val="24"/>
          <w:szCs w:val="24"/>
        </w:rPr>
        <w:t>Zoning Consistency</w:t>
      </w:r>
    </w:p>
    <w:p w14:paraId="28D85363" w14:textId="4A705FE1" w:rsidR="005E0B09" w:rsidRPr="008D4046" w:rsidRDefault="00D46226" w:rsidP="002D6C30">
      <w:pPr>
        <w:widowControl w:val="0"/>
        <w:spacing w:line="360" w:lineRule="auto"/>
        <w:ind w:left="720"/>
        <w:rPr>
          <w:rFonts w:cstheme="minorHAnsi"/>
          <w:iCs/>
          <w:sz w:val="24"/>
          <w:szCs w:val="24"/>
        </w:rPr>
      </w:pPr>
      <w:r w:rsidRPr="008D4046">
        <w:rPr>
          <w:rFonts w:cstheme="minorHAnsi"/>
          <w:sz w:val="24"/>
          <w:szCs w:val="24"/>
        </w:rPr>
        <w:t xml:space="preserve">The Certificate of Modification is consistent with the designated zoning district and assigned density. The existing, agricultural land uses are consistent with the Diverse Agriculture zoning district. The project does not propose any new development or land uses. However, future residential development sited within building envelopes is consistent with the Diverse Agriculture zoning district. </w:t>
      </w:r>
      <w:r w:rsidRPr="008D4046">
        <w:rPr>
          <w:rFonts w:cstheme="minorHAnsi"/>
          <w:iCs/>
          <w:sz w:val="24"/>
          <w:szCs w:val="24"/>
        </w:rPr>
        <w:t>All future development will be required to meet the zoning standards for the RC (Riparian Corridor), SR (Scenic Resource), Z (Accessory Dwelling Unit Exclusion), G (Geologic Hazard), OAK (Oak Woodland), and VOH (Valley Oak Habitat) combining districts.</w:t>
      </w:r>
    </w:p>
    <w:p w14:paraId="05C7B85D" w14:textId="77777777" w:rsidR="005E0B09" w:rsidRPr="008D4046" w:rsidRDefault="005E0B09" w:rsidP="002D6C30">
      <w:pPr>
        <w:pStyle w:val="ListParagraph"/>
        <w:widowControl w:val="0"/>
        <w:numPr>
          <w:ilvl w:val="0"/>
          <w:numId w:val="3"/>
        </w:numPr>
        <w:spacing w:line="360" w:lineRule="auto"/>
        <w:rPr>
          <w:rFonts w:cstheme="minorHAnsi"/>
          <w:iCs/>
          <w:sz w:val="24"/>
          <w:szCs w:val="24"/>
        </w:rPr>
      </w:pPr>
      <w:r w:rsidRPr="008D4046">
        <w:rPr>
          <w:rFonts w:cstheme="minorHAnsi"/>
          <w:b/>
          <w:bCs/>
          <w:iCs/>
          <w:sz w:val="24"/>
          <w:szCs w:val="24"/>
        </w:rPr>
        <w:t>Geologic Hazard:</w:t>
      </w:r>
    </w:p>
    <w:p w14:paraId="5EFD4670" w14:textId="25B90658" w:rsidR="00E13345" w:rsidRPr="008D4046" w:rsidRDefault="005E0B09" w:rsidP="002D6C30">
      <w:pPr>
        <w:pStyle w:val="ListParagraph"/>
        <w:widowControl w:val="0"/>
        <w:spacing w:line="360" w:lineRule="auto"/>
        <w:rPr>
          <w:rFonts w:cstheme="minorHAnsi"/>
          <w:iCs/>
          <w:sz w:val="24"/>
          <w:szCs w:val="24"/>
        </w:rPr>
      </w:pPr>
      <w:r w:rsidRPr="008D4046">
        <w:rPr>
          <w:rFonts w:cstheme="minorHAnsi"/>
          <w:iCs/>
          <w:sz w:val="24"/>
          <w:szCs w:val="24"/>
        </w:rPr>
        <w:t xml:space="preserve">The subject property </w:t>
      </w:r>
      <w:r w:rsidR="00B239EA" w:rsidRPr="008D4046">
        <w:rPr>
          <w:rFonts w:cstheme="minorHAnsi"/>
          <w:iCs/>
          <w:sz w:val="24"/>
          <w:szCs w:val="24"/>
        </w:rPr>
        <w:t>is included within the G (Geologic Hazard) Combining District</w:t>
      </w:r>
      <w:r w:rsidRPr="008D4046">
        <w:rPr>
          <w:rFonts w:cstheme="minorHAnsi"/>
          <w:iCs/>
          <w:sz w:val="24"/>
          <w:szCs w:val="24"/>
        </w:rPr>
        <w:t xml:space="preserve">. </w:t>
      </w:r>
      <w:r w:rsidR="00E13345" w:rsidRPr="008D4046">
        <w:rPr>
          <w:rFonts w:cstheme="minorHAnsi"/>
          <w:iCs/>
          <w:sz w:val="24"/>
          <w:szCs w:val="24"/>
        </w:rPr>
        <w:t xml:space="preserve">The applicant has prepared a geological report which has been reviewed by the County Geologist who </w:t>
      </w:r>
      <w:r w:rsidR="00B239EA" w:rsidRPr="008D4046">
        <w:rPr>
          <w:rFonts w:cstheme="minorHAnsi"/>
          <w:iCs/>
          <w:sz w:val="24"/>
          <w:szCs w:val="24"/>
        </w:rPr>
        <w:t>concurs</w:t>
      </w:r>
      <w:r w:rsidR="00E13345" w:rsidRPr="008D4046">
        <w:rPr>
          <w:rFonts w:cstheme="minorHAnsi"/>
          <w:iCs/>
          <w:sz w:val="24"/>
          <w:szCs w:val="24"/>
        </w:rPr>
        <w:t xml:space="preserve"> with the geotechnical report’s </w:t>
      </w:r>
      <w:r w:rsidRPr="008D4046">
        <w:rPr>
          <w:rFonts w:cstheme="minorHAnsi"/>
          <w:iCs/>
          <w:sz w:val="24"/>
          <w:szCs w:val="24"/>
        </w:rPr>
        <w:t>evaluatio</w:t>
      </w:r>
      <w:r w:rsidR="00B239EA" w:rsidRPr="008D4046">
        <w:rPr>
          <w:rFonts w:cstheme="minorHAnsi"/>
          <w:iCs/>
          <w:sz w:val="24"/>
          <w:szCs w:val="24"/>
        </w:rPr>
        <w:t>n supporting the proposed project</w:t>
      </w:r>
      <w:r w:rsidRPr="008D4046">
        <w:rPr>
          <w:rFonts w:cstheme="minorHAnsi"/>
          <w:iCs/>
          <w:sz w:val="24"/>
          <w:szCs w:val="24"/>
        </w:rPr>
        <w:t>.</w:t>
      </w:r>
      <w:r w:rsidR="00E13345" w:rsidRPr="008D4046">
        <w:rPr>
          <w:rFonts w:cstheme="minorHAnsi"/>
          <w:iCs/>
          <w:sz w:val="24"/>
          <w:szCs w:val="24"/>
        </w:rPr>
        <w:t xml:space="preserve"> The County Geologist also confirmed that both the existing and proposed building envelope locations are sited </w:t>
      </w:r>
      <w:r w:rsidR="00B239EA" w:rsidRPr="008D4046">
        <w:rPr>
          <w:rFonts w:cstheme="minorHAnsi"/>
          <w:iCs/>
          <w:sz w:val="24"/>
          <w:szCs w:val="24"/>
        </w:rPr>
        <w:t>entirely</w:t>
      </w:r>
      <w:r w:rsidR="00E13345" w:rsidRPr="008D4046">
        <w:rPr>
          <w:rFonts w:cstheme="minorHAnsi"/>
          <w:iCs/>
          <w:sz w:val="24"/>
          <w:szCs w:val="24"/>
        </w:rPr>
        <w:t xml:space="preserve"> outside the geologic hazard area on sit</w:t>
      </w:r>
      <w:r w:rsidR="00B239EA" w:rsidRPr="008D4046">
        <w:rPr>
          <w:rFonts w:cstheme="minorHAnsi"/>
          <w:iCs/>
          <w:sz w:val="24"/>
          <w:szCs w:val="24"/>
        </w:rPr>
        <w:t>e</w:t>
      </w:r>
      <w:r w:rsidR="006B7FB9" w:rsidRPr="008D4046">
        <w:rPr>
          <w:rFonts w:cstheme="minorHAnsi"/>
          <w:iCs/>
          <w:sz w:val="24"/>
          <w:szCs w:val="24"/>
        </w:rPr>
        <w:t>.</w:t>
      </w:r>
    </w:p>
    <w:p w14:paraId="0E27661F" w14:textId="77777777" w:rsidR="00E13345" w:rsidRPr="008D4046" w:rsidRDefault="00E13345" w:rsidP="002D6C30">
      <w:pPr>
        <w:pStyle w:val="ListParagraph"/>
        <w:widowControl w:val="0"/>
        <w:spacing w:line="360" w:lineRule="auto"/>
        <w:rPr>
          <w:rFonts w:cstheme="minorHAnsi"/>
          <w:iCs/>
          <w:sz w:val="24"/>
          <w:szCs w:val="24"/>
        </w:rPr>
      </w:pPr>
    </w:p>
    <w:p w14:paraId="13F92614" w14:textId="77777777" w:rsidR="002D6C30" w:rsidRPr="008D4046" w:rsidRDefault="00BD22FE" w:rsidP="002D6C30">
      <w:pPr>
        <w:pStyle w:val="ListParagraph"/>
        <w:widowControl w:val="0"/>
        <w:numPr>
          <w:ilvl w:val="0"/>
          <w:numId w:val="3"/>
        </w:numPr>
        <w:spacing w:line="360" w:lineRule="auto"/>
        <w:rPr>
          <w:rFonts w:cstheme="minorHAnsi"/>
          <w:b/>
          <w:bCs/>
          <w:i/>
          <w:iCs/>
          <w:sz w:val="24"/>
          <w:szCs w:val="24"/>
        </w:rPr>
      </w:pPr>
      <w:r w:rsidRPr="008D4046">
        <w:rPr>
          <w:rFonts w:cstheme="minorHAnsi"/>
          <w:b/>
          <w:bCs/>
          <w:iCs/>
          <w:sz w:val="24"/>
          <w:szCs w:val="24"/>
        </w:rPr>
        <w:t>CEQA</w:t>
      </w:r>
    </w:p>
    <w:p w14:paraId="60C5AC9A" w14:textId="14BC3991" w:rsidR="002D6C30" w:rsidRPr="008D4046" w:rsidRDefault="00EC6238" w:rsidP="002D6C30">
      <w:pPr>
        <w:pStyle w:val="ListParagraph"/>
        <w:widowControl w:val="0"/>
        <w:spacing w:line="360" w:lineRule="auto"/>
        <w:rPr>
          <w:rFonts w:cstheme="minorHAnsi"/>
          <w:b/>
          <w:bCs/>
          <w:i/>
          <w:iCs/>
          <w:sz w:val="24"/>
          <w:szCs w:val="24"/>
        </w:rPr>
      </w:pPr>
      <w:r w:rsidRPr="008D4046">
        <w:rPr>
          <w:rFonts w:cstheme="minorHAnsi"/>
          <w:iCs/>
          <w:sz w:val="24"/>
          <w:szCs w:val="24"/>
        </w:rPr>
        <w:t xml:space="preserve">Staff as determined the project is categorically exempt from the California Environmental Quality Act under Section 15305 Minor Alterations in Land Use Limitations of the CEQA Guidelines as the subject parcel is in an area with an average </w:t>
      </w:r>
      <w:r w:rsidRPr="008D4046">
        <w:rPr>
          <w:rFonts w:cstheme="minorHAnsi"/>
          <w:iCs/>
          <w:sz w:val="24"/>
          <w:szCs w:val="24"/>
        </w:rPr>
        <w:lastRenderedPageBreak/>
        <w:t>slope of less than 20% and the project would not result in any change in land use or density. No exceptions listed under Section 15300.2 apply. The subject property has an average slope of 17.8%.</w:t>
      </w:r>
    </w:p>
    <w:p w14:paraId="0D620101" w14:textId="77777777" w:rsidR="002D6C30" w:rsidRPr="008D4046" w:rsidRDefault="002D6C30" w:rsidP="002D6C30">
      <w:pPr>
        <w:pStyle w:val="ListParagraph"/>
        <w:widowControl w:val="0"/>
        <w:spacing w:line="360" w:lineRule="auto"/>
        <w:rPr>
          <w:rFonts w:cstheme="minorHAnsi"/>
          <w:b/>
          <w:bCs/>
          <w:i/>
          <w:iCs/>
          <w:sz w:val="24"/>
          <w:szCs w:val="24"/>
        </w:rPr>
      </w:pPr>
    </w:p>
    <w:p w14:paraId="2B469B45" w14:textId="77777777" w:rsidR="002D6C30" w:rsidRPr="008D4046" w:rsidRDefault="00D46226" w:rsidP="002D6C30">
      <w:pPr>
        <w:pStyle w:val="ListParagraph"/>
        <w:widowControl w:val="0"/>
        <w:numPr>
          <w:ilvl w:val="0"/>
          <w:numId w:val="3"/>
        </w:numPr>
        <w:spacing w:line="360" w:lineRule="auto"/>
        <w:rPr>
          <w:rFonts w:cstheme="minorHAnsi"/>
          <w:b/>
          <w:bCs/>
          <w:i/>
          <w:iCs/>
          <w:sz w:val="24"/>
          <w:szCs w:val="24"/>
        </w:rPr>
      </w:pPr>
      <w:r w:rsidRPr="008D4046">
        <w:rPr>
          <w:rFonts w:cstheme="minorHAnsi"/>
          <w:b/>
          <w:bCs/>
          <w:i/>
          <w:iCs/>
          <w:sz w:val="24"/>
          <w:szCs w:val="24"/>
        </w:rPr>
        <w:t>Map Act and Subdivision Ordinance Consistency.</w:t>
      </w:r>
    </w:p>
    <w:p w14:paraId="023FDEC5" w14:textId="3D38133B" w:rsidR="00D46226" w:rsidRPr="008D4046" w:rsidRDefault="00D46226" w:rsidP="002D6C30">
      <w:pPr>
        <w:pStyle w:val="ListParagraph"/>
        <w:widowControl w:val="0"/>
        <w:spacing w:line="360" w:lineRule="auto"/>
        <w:rPr>
          <w:rFonts w:cstheme="minorHAnsi"/>
          <w:b/>
          <w:bCs/>
          <w:i/>
          <w:iCs/>
          <w:sz w:val="24"/>
          <w:szCs w:val="24"/>
        </w:rPr>
      </w:pPr>
      <w:r w:rsidRPr="008D4046">
        <w:rPr>
          <w:rFonts w:cstheme="minorHAnsi"/>
          <w:sz w:val="24"/>
          <w:szCs w:val="24"/>
        </w:rPr>
        <w:t>In accordance with Section 66472.1 of the Subdivision Map Act, the following findings are made:</w:t>
      </w:r>
    </w:p>
    <w:p w14:paraId="6751DBF8" w14:textId="4FA7F5CC" w:rsidR="00D46226" w:rsidRPr="008D4046" w:rsidRDefault="00D46226" w:rsidP="002D6C30">
      <w:pPr>
        <w:widowControl w:val="0"/>
        <w:numPr>
          <w:ilvl w:val="0"/>
          <w:numId w:val="2"/>
        </w:numPr>
        <w:spacing w:after="0" w:line="360" w:lineRule="auto"/>
        <w:rPr>
          <w:rFonts w:cstheme="minorHAnsi"/>
          <w:sz w:val="24"/>
          <w:szCs w:val="24"/>
        </w:rPr>
      </w:pPr>
      <w:r w:rsidRPr="008D4046">
        <w:rPr>
          <w:rFonts w:cstheme="minorHAnsi"/>
          <w:sz w:val="24"/>
          <w:szCs w:val="24"/>
        </w:rPr>
        <w:t xml:space="preserve">Permit Sonoma records indicate the two building envelopes located on Lot 12 (subject property) were created as part of the original Major Subdivision under file MJS03-0008. These building envelopes were placed as part of the Conditions of Approval because of an existing geologic hazard on site. The findings of this evaluation have determined the proposed new building envelope locations are safe. </w:t>
      </w:r>
      <w:r w:rsidR="000B54F6" w:rsidRPr="008D4046">
        <w:rPr>
          <w:rFonts w:cstheme="minorHAnsi"/>
          <w:sz w:val="24"/>
          <w:szCs w:val="24"/>
        </w:rPr>
        <w:t>The geological earth subsidence within original building envelops of the parcel comprise changes in circumstances which make the building envelop</w:t>
      </w:r>
      <w:r w:rsidR="006B7FB9" w:rsidRPr="008D4046">
        <w:rPr>
          <w:rFonts w:cstheme="minorHAnsi"/>
          <w:sz w:val="24"/>
          <w:szCs w:val="24"/>
        </w:rPr>
        <w:t>e</w:t>
      </w:r>
      <w:r w:rsidR="000B54F6" w:rsidRPr="008D4046">
        <w:rPr>
          <w:rFonts w:cstheme="minorHAnsi"/>
          <w:sz w:val="24"/>
          <w:szCs w:val="24"/>
        </w:rPr>
        <w:t xml:space="preserve"> related conditions on the map no longer appropriate</w:t>
      </w:r>
      <w:r w:rsidRPr="008D4046">
        <w:rPr>
          <w:rFonts w:cstheme="minorHAnsi"/>
          <w:sz w:val="24"/>
          <w:szCs w:val="24"/>
        </w:rPr>
        <w:t>.</w:t>
      </w:r>
    </w:p>
    <w:p w14:paraId="4A709FF9" w14:textId="31D87C68" w:rsidR="00D46226" w:rsidRPr="008D4046" w:rsidRDefault="00D46226" w:rsidP="002D6C30">
      <w:pPr>
        <w:widowControl w:val="0"/>
        <w:numPr>
          <w:ilvl w:val="0"/>
          <w:numId w:val="2"/>
        </w:numPr>
        <w:spacing w:after="0" w:line="360" w:lineRule="auto"/>
        <w:rPr>
          <w:rFonts w:cstheme="minorHAnsi"/>
          <w:sz w:val="24"/>
          <w:szCs w:val="24"/>
        </w:rPr>
      </w:pPr>
      <w:r w:rsidRPr="008D4046">
        <w:rPr>
          <w:rFonts w:cstheme="minorHAnsi"/>
          <w:sz w:val="24"/>
          <w:szCs w:val="24"/>
        </w:rPr>
        <w:t>The current property owner of the subject lot has requested the Certificate of Modification. As such, the present property owner is aware of the modification and no additional burden will be imposed</w:t>
      </w:r>
      <w:r w:rsidR="00CF5EB5" w:rsidRPr="008D4046">
        <w:rPr>
          <w:rFonts w:cstheme="minorHAnsi"/>
          <w:sz w:val="24"/>
          <w:szCs w:val="24"/>
        </w:rPr>
        <w:t xml:space="preserve"> on the fee owner of the property</w:t>
      </w:r>
      <w:r w:rsidRPr="008D4046">
        <w:rPr>
          <w:rFonts w:cstheme="minorHAnsi"/>
          <w:sz w:val="24"/>
          <w:szCs w:val="24"/>
        </w:rPr>
        <w:t xml:space="preserve">. </w:t>
      </w:r>
    </w:p>
    <w:p w14:paraId="5DB5ECFF" w14:textId="77777777" w:rsidR="00D46226" w:rsidRPr="008D4046" w:rsidRDefault="00D46226" w:rsidP="002D6C30">
      <w:pPr>
        <w:widowControl w:val="0"/>
        <w:numPr>
          <w:ilvl w:val="0"/>
          <w:numId w:val="2"/>
        </w:numPr>
        <w:spacing w:after="0" w:line="360" w:lineRule="auto"/>
        <w:rPr>
          <w:rFonts w:cstheme="minorHAnsi"/>
          <w:sz w:val="24"/>
          <w:szCs w:val="24"/>
        </w:rPr>
      </w:pPr>
      <w:r w:rsidRPr="008D4046">
        <w:rPr>
          <w:rFonts w:cstheme="minorHAnsi"/>
          <w:sz w:val="24"/>
          <w:szCs w:val="24"/>
        </w:rPr>
        <w:t>The interest in the property of owners of the other Lots as shown on the recorded map is not affected since the proposed modification only affects the subject parcel. Modifying the existing building envelopes on the subject property does not impact any rights or title interest shown on the recorded map.</w:t>
      </w:r>
    </w:p>
    <w:p w14:paraId="087751FD" w14:textId="00CC25D7" w:rsidR="00D46226" w:rsidRPr="008D4046" w:rsidRDefault="00D46226" w:rsidP="002D6C30">
      <w:pPr>
        <w:widowControl w:val="0"/>
        <w:numPr>
          <w:ilvl w:val="0"/>
          <w:numId w:val="2"/>
        </w:numPr>
        <w:spacing w:after="0" w:line="360" w:lineRule="auto"/>
        <w:rPr>
          <w:rFonts w:cstheme="minorHAnsi"/>
          <w:sz w:val="24"/>
          <w:szCs w:val="24"/>
        </w:rPr>
      </w:pPr>
      <w:r w:rsidRPr="008D4046">
        <w:rPr>
          <w:rFonts w:cstheme="minorHAnsi"/>
          <w:sz w:val="24"/>
          <w:szCs w:val="24"/>
        </w:rPr>
        <w:t xml:space="preserve">In accordance with the provisions of the Subdivision Map Act, an amended Parcel Map or Certificate of Modification will be recorded depicting the requested modification as seen on Certificate of Modification prepared by the applicant dated June 18, 2025. The amended Parcel Map or Certificate of Modification will conform to all the provisions of the Subdivision Map Act and local ordinances, as originally approved. </w:t>
      </w:r>
      <w:r w:rsidR="00BD22FE" w:rsidRPr="008D4046">
        <w:rPr>
          <w:rFonts w:cstheme="minorHAnsi"/>
          <w:sz w:val="24"/>
          <w:szCs w:val="24"/>
        </w:rPr>
        <w:t xml:space="preserve">Accordingly, staff </w:t>
      </w:r>
      <w:r w:rsidR="002D6C30" w:rsidRPr="008D4046">
        <w:rPr>
          <w:rFonts w:cstheme="minorHAnsi"/>
          <w:sz w:val="24"/>
          <w:szCs w:val="24"/>
        </w:rPr>
        <w:t>confirms,</w:t>
      </w:r>
      <w:r w:rsidR="00BD22FE" w:rsidRPr="008D4046">
        <w:rPr>
          <w:rFonts w:cstheme="minorHAnsi"/>
          <w:sz w:val="24"/>
          <w:szCs w:val="24"/>
        </w:rPr>
        <w:t xml:space="preserve"> and the Board finds that the Certificate of Modification conforms to all provision of the California Subdivision Map Act and local implementing ordinance Chapter 25.</w:t>
      </w:r>
    </w:p>
    <w:p w14:paraId="163BA576" w14:textId="77777777" w:rsidR="002D6C30" w:rsidRPr="008D4046" w:rsidRDefault="002D6C30" w:rsidP="002D6C30">
      <w:pPr>
        <w:widowControl w:val="0"/>
        <w:spacing w:after="0" w:line="360" w:lineRule="auto"/>
        <w:rPr>
          <w:rFonts w:cstheme="minorHAnsi"/>
          <w:sz w:val="24"/>
          <w:szCs w:val="24"/>
        </w:rPr>
      </w:pPr>
    </w:p>
    <w:p w14:paraId="211C709C" w14:textId="42B4A87D" w:rsidR="002D6C30" w:rsidRPr="008D4046" w:rsidRDefault="002D6C30" w:rsidP="002D6C30">
      <w:pPr>
        <w:pStyle w:val="ListParagraph"/>
        <w:widowControl w:val="0"/>
        <w:numPr>
          <w:ilvl w:val="0"/>
          <w:numId w:val="3"/>
        </w:numPr>
        <w:spacing w:after="0" w:line="360" w:lineRule="auto"/>
        <w:rPr>
          <w:rFonts w:cstheme="minorHAnsi"/>
          <w:b/>
          <w:bCs/>
          <w:sz w:val="24"/>
          <w:szCs w:val="24"/>
        </w:rPr>
      </w:pPr>
      <w:r w:rsidRPr="008D4046">
        <w:rPr>
          <w:rFonts w:cstheme="minorHAnsi"/>
          <w:b/>
          <w:bCs/>
          <w:sz w:val="24"/>
          <w:szCs w:val="24"/>
        </w:rPr>
        <w:t>General.</w:t>
      </w:r>
    </w:p>
    <w:p w14:paraId="6490FD46" w14:textId="74377B8C" w:rsidR="00D46226" w:rsidRPr="008D4046" w:rsidRDefault="00D46226" w:rsidP="002D6C30">
      <w:pPr>
        <w:pStyle w:val="ListParagraph"/>
        <w:widowControl w:val="0"/>
        <w:spacing w:line="360" w:lineRule="auto"/>
        <w:rPr>
          <w:rFonts w:cstheme="minorHAnsi"/>
          <w:sz w:val="24"/>
          <w:szCs w:val="24"/>
        </w:rPr>
      </w:pPr>
      <w:r w:rsidRPr="008D4046">
        <w:rPr>
          <w:rFonts w:cstheme="minorHAnsi"/>
          <w:sz w:val="24"/>
          <w:szCs w:val="24"/>
        </w:rPr>
        <w:t xml:space="preserve">The establishment, maintenance or operation of the uses for which this application is made will not, under the circumstances of this particular case, be detrimental to the health, safety, peace, comfort and general welfare of persons residing or working in the neighborhood of such use, nor be detrimental or injurious to property and improvements in the neighborhood or the general welfare of the area. The particular circumstances in the case are: </w:t>
      </w:r>
    </w:p>
    <w:p w14:paraId="29514045" w14:textId="77777777" w:rsidR="00D46226" w:rsidRPr="008D4046" w:rsidRDefault="00D46226" w:rsidP="002D6C30">
      <w:pPr>
        <w:widowControl w:val="0"/>
        <w:numPr>
          <w:ilvl w:val="1"/>
          <w:numId w:val="2"/>
        </w:numPr>
        <w:spacing w:after="0" w:line="360" w:lineRule="auto"/>
        <w:rPr>
          <w:rFonts w:cstheme="minorHAnsi"/>
          <w:sz w:val="24"/>
          <w:szCs w:val="24"/>
        </w:rPr>
      </w:pPr>
      <w:r w:rsidRPr="008D4046">
        <w:rPr>
          <w:rFonts w:cstheme="minorHAnsi"/>
          <w:sz w:val="24"/>
          <w:szCs w:val="24"/>
        </w:rPr>
        <w:t>The project does not propose any new development or changes to the existing land uses.</w:t>
      </w:r>
    </w:p>
    <w:p w14:paraId="3E1449CC" w14:textId="3E0DBE47" w:rsidR="00D46226" w:rsidRPr="008D4046" w:rsidRDefault="00D46226" w:rsidP="002D6C30">
      <w:pPr>
        <w:widowControl w:val="0"/>
        <w:numPr>
          <w:ilvl w:val="1"/>
          <w:numId w:val="2"/>
        </w:numPr>
        <w:spacing w:after="0" w:line="360" w:lineRule="auto"/>
        <w:rPr>
          <w:rFonts w:cstheme="minorHAnsi"/>
          <w:sz w:val="24"/>
          <w:szCs w:val="24"/>
        </w:rPr>
      </w:pPr>
      <w:r w:rsidRPr="008D4046">
        <w:rPr>
          <w:rFonts w:cstheme="minorHAnsi"/>
          <w:sz w:val="24"/>
          <w:szCs w:val="24"/>
        </w:rPr>
        <w:t xml:space="preserve">The proposed certificate of modification is consistent with the California Subdivision Map Act and the Sonoma County Subdivision Ordinance, Sonoma County Code, Chapter 25.  </w:t>
      </w:r>
    </w:p>
    <w:p w14:paraId="0D51C64A" w14:textId="77777777" w:rsidR="00CF386E" w:rsidRPr="008D4046" w:rsidRDefault="00CF386E" w:rsidP="002D6C30">
      <w:pPr>
        <w:widowControl w:val="0"/>
        <w:spacing w:after="0" w:line="360" w:lineRule="auto"/>
        <w:ind w:left="2160"/>
        <w:rPr>
          <w:rFonts w:cstheme="minorHAnsi"/>
          <w:sz w:val="24"/>
          <w:szCs w:val="24"/>
        </w:rPr>
      </w:pPr>
    </w:p>
    <w:p w14:paraId="0770EBD8" w14:textId="3ECFB25B" w:rsidR="00D46226" w:rsidRPr="008D4046" w:rsidRDefault="009B2DC6" w:rsidP="002D6C30">
      <w:pPr>
        <w:pStyle w:val="StyleResoSummaryJustified"/>
        <w:spacing w:after="240" w:line="360" w:lineRule="auto"/>
        <w:ind w:left="0" w:right="0"/>
        <w:rPr>
          <w:rFonts w:asciiTheme="minorHAnsi" w:hAnsiTheme="minorHAnsi" w:cstheme="minorHAnsi"/>
          <w:b w:val="0"/>
          <w:szCs w:val="24"/>
        </w:rPr>
      </w:pPr>
      <w:r w:rsidRPr="008D4046">
        <w:rPr>
          <w:rFonts w:asciiTheme="minorHAnsi" w:hAnsiTheme="minorHAnsi" w:cstheme="minorHAnsi"/>
          <w:szCs w:val="24"/>
        </w:rPr>
        <w:t xml:space="preserve">Be It </w:t>
      </w:r>
      <w:r w:rsidR="0009243F" w:rsidRPr="008D4046">
        <w:rPr>
          <w:rFonts w:asciiTheme="minorHAnsi" w:hAnsiTheme="minorHAnsi" w:cstheme="minorHAnsi"/>
          <w:szCs w:val="24"/>
        </w:rPr>
        <w:t>Further Resolved</w:t>
      </w:r>
      <w:r w:rsidR="00D46226" w:rsidRPr="008D4046">
        <w:rPr>
          <w:rFonts w:asciiTheme="minorHAnsi" w:hAnsiTheme="minorHAnsi" w:cstheme="minorHAnsi"/>
          <w:b w:val="0"/>
          <w:szCs w:val="24"/>
        </w:rPr>
        <w:t xml:space="preserve"> </w:t>
      </w:r>
      <w:r w:rsidR="00BA555B" w:rsidRPr="008D4046">
        <w:rPr>
          <w:rFonts w:asciiTheme="minorHAnsi" w:hAnsiTheme="minorHAnsi" w:cstheme="minorHAnsi"/>
          <w:b w:val="0"/>
          <w:szCs w:val="24"/>
        </w:rPr>
        <w:t xml:space="preserve">that the Board of Supervisors, based on the foregoing findings as supported by the entire record in this matter, hereby finds and determines the project exempt from CEQA, and approves the requested Certificate of Modification to Parcel Map MJS03-0008. </w:t>
      </w:r>
    </w:p>
    <w:p w14:paraId="752F88ED" w14:textId="21454D7C" w:rsidR="002C2B00" w:rsidRPr="008D4046" w:rsidRDefault="00D46226" w:rsidP="002D6C30">
      <w:pPr>
        <w:keepNext/>
        <w:keepLines/>
        <w:widowControl w:val="0"/>
        <w:spacing w:line="360" w:lineRule="auto"/>
        <w:rPr>
          <w:rFonts w:cstheme="minorHAnsi"/>
          <w:sz w:val="24"/>
          <w:szCs w:val="24"/>
        </w:rPr>
      </w:pPr>
      <w:r w:rsidRPr="008D4046">
        <w:rPr>
          <w:rFonts w:cstheme="minorHAnsi"/>
          <w:sz w:val="24"/>
          <w:szCs w:val="24"/>
        </w:rPr>
        <w:t xml:space="preserve">The Foregoing Resolution was introduced by Supervisor                , who moved its adoption, seconded by </w:t>
      </w:r>
      <w:r w:rsidR="00CF386E" w:rsidRPr="008D4046">
        <w:rPr>
          <w:rFonts w:cstheme="minorHAnsi"/>
          <w:sz w:val="24"/>
          <w:szCs w:val="24"/>
        </w:rPr>
        <w:t>Supervisor</w:t>
      </w:r>
      <w:r w:rsidRPr="008D4046">
        <w:rPr>
          <w:rFonts w:cstheme="minorHAnsi"/>
          <w:sz w:val="24"/>
          <w:szCs w:val="24"/>
        </w:rPr>
        <w:t xml:space="preserve">               , and adopted on roll call by the following vote:</w:t>
      </w:r>
    </w:p>
    <w:p w14:paraId="3BA4D9A5" w14:textId="77777777" w:rsidR="00DE7873" w:rsidRPr="008D4046" w:rsidRDefault="00DE7873" w:rsidP="00DE7873">
      <w:pPr>
        <w:pStyle w:val="Heading2"/>
        <w:jc w:val="left"/>
      </w:pPr>
      <w:r w:rsidRPr="008D4046">
        <w:t>Supervisors:</w:t>
      </w:r>
    </w:p>
    <w:p w14:paraId="3E3E57FF" w14:textId="77777777" w:rsidR="00DE7873" w:rsidRPr="008D4046" w:rsidRDefault="00DE7873" w:rsidP="00DE7873">
      <w:pPr>
        <w:pStyle w:val="Heading2"/>
        <w:jc w:val="left"/>
        <w:sectPr w:rsidR="00DE7873" w:rsidRPr="008D4046" w:rsidSect="002C2B00">
          <w:type w:val="continuous"/>
          <w:pgSz w:w="12240" w:h="15840"/>
          <w:pgMar w:top="1440" w:right="1440" w:bottom="72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space="720"/>
          <w:docGrid w:linePitch="360"/>
        </w:sectPr>
      </w:pPr>
    </w:p>
    <w:p w14:paraId="78C2AF4B" w14:textId="7D0E403B" w:rsidR="00DE7873" w:rsidRPr="008D4046" w:rsidRDefault="00003805" w:rsidP="00DE7873">
      <w:pPr>
        <w:pStyle w:val="StyleResoSummaryJustified"/>
        <w:spacing w:after="240" w:line="360" w:lineRule="auto"/>
        <w:ind w:left="0" w:right="0"/>
        <w:jc w:val="left"/>
        <w:rPr>
          <w:rFonts w:asciiTheme="minorHAnsi" w:hAnsiTheme="minorHAnsi" w:cstheme="minorHAnsi"/>
          <w:b w:val="0"/>
          <w:szCs w:val="24"/>
        </w:rPr>
      </w:pPr>
      <w:r w:rsidRPr="008D4046">
        <w:rPr>
          <w:rFonts w:asciiTheme="minorHAnsi" w:hAnsiTheme="minorHAnsi" w:cstheme="minorHAnsi"/>
          <w:b w:val="0"/>
          <w:szCs w:val="24"/>
        </w:rPr>
        <w:t>Rabbitt</w:t>
      </w:r>
      <w:r w:rsidR="00DE7873" w:rsidRPr="008D4046">
        <w:rPr>
          <w:rFonts w:asciiTheme="minorHAnsi" w:hAnsiTheme="minorHAnsi" w:cstheme="minorHAnsi"/>
          <w:b w:val="0"/>
          <w:szCs w:val="24"/>
        </w:rPr>
        <w:t xml:space="preserve">: </w:t>
      </w:r>
    </w:p>
    <w:p w14:paraId="5FCBD265" w14:textId="5AEF9F55" w:rsidR="00DE7873" w:rsidRPr="008D4046" w:rsidRDefault="00003805" w:rsidP="00DE7873">
      <w:pPr>
        <w:pStyle w:val="StyleResoSummaryJustified"/>
        <w:spacing w:after="240" w:line="360" w:lineRule="auto"/>
        <w:ind w:left="0" w:right="0"/>
        <w:jc w:val="left"/>
        <w:rPr>
          <w:rFonts w:asciiTheme="minorHAnsi" w:hAnsiTheme="minorHAnsi" w:cstheme="minorHAnsi"/>
          <w:b w:val="0"/>
          <w:szCs w:val="24"/>
        </w:rPr>
      </w:pPr>
      <w:r w:rsidRPr="008D4046">
        <w:rPr>
          <w:rFonts w:asciiTheme="minorHAnsi" w:hAnsiTheme="minorHAnsi" w:cstheme="minorHAnsi"/>
          <w:b w:val="0"/>
          <w:szCs w:val="24"/>
        </w:rPr>
        <w:t>Coursey</w:t>
      </w:r>
      <w:r w:rsidR="00DE7873" w:rsidRPr="008D4046">
        <w:rPr>
          <w:rFonts w:asciiTheme="minorHAnsi" w:hAnsiTheme="minorHAnsi" w:cstheme="minorHAnsi"/>
          <w:b w:val="0"/>
          <w:szCs w:val="24"/>
        </w:rPr>
        <w:t xml:space="preserve">: </w:t>
      </w:r>
    </w:p>
    <w:p w14:paraId="29535A2A" w14:textId="425F2814" w:rsidR="00DE7873" w:rsidRPr="008D4046" w:rsidRDefault="00003805" w:rsidP="00DE7873">
      <w:pPr>
        <w:pStyle w:val="StyleResoSummaryJustified"/>
        <w:spacing w:after="240" w:line="360" w:lineRule="auto"/>
        <w:ind w:left="0" w:right="0"/>
        <w:jc w:val="left"/>
        <w:rPr>
          <w:rFonts w:asciiTheme="minorHAnsi" w:hAnsiTheme="minorHAnsi" w:cstheme="minorHAnsi"/>
          <w:b w:val="0"/>
          <w:szCs w:val="24"/>
        </w:rPr>
      </w:pPr>
      <w:r w:rsidRPr="008D4046">
        <w:rPr>
          <w:rFonts w:asciiTheme="minorHAnsi" w:hAnsiTheme="minorHAnsi" w:cstheme="minorHAnsi"/>
          <w:b w:val="0"/>
          <w:szCs w:val="24"/>
        </w:rPr>
        <w:t>Gore</w:t>
      </w:r>
      <w:r w:rsidR="00DE7873" w:rsidRPr="008D4046">
        <w:rPr>
          <w:rFonts w:asciiTheme="minorHAnsi" w:hAnsiTheme="minorHAnsi" w:cstheme="minorHAnsi"/>
          <w:b w:val="0"/>
          <w:szCs w:val="24"/>
        </w:rPr>
        <w:t xml:space="preserve">: </w:t>
      </w:r>
    </w:p>
    <w:p w14:paraId="66D1B502" w14:textId="367541F2" w:rsidR="00841B6D" w:rsidRPr="008D4046" w:rsidRDefault="00003805" w:rsidP="00BC70CC">
      <w:pPr>
        <w:pStyle w:val="StyleResoSummaryJustified"/>
        <w:spacing w:after="240" w:line="360" w:lineRule="auto"/>
        <w:ind w:left="0" w:right="288"/>
        <w:jc w:val="left"/>
        <w:rPr>
          <w:rFonts w:asciiTheme="minorHAnsi" w:hAnsiTheme="minorHAnsi" w:cstheme="minorHAnsi"/>
          <w:b w:val="0"/>
          <w:szCs w:val="24"/>
        </w:rPr>
      </w:pPr>
      <w:r w:rsidRPr="008D4046">
        <w:rPr>
          <w:rFonts w:asciiTheme="minorHAnsi" w:hAnsiTheme="minorHAnsi" w:cstheme="minorHAnsi"/>
          <w:b w:val="0"/>
          <w:szCs w:val="24"/>
        </w:rPr>
        <w:t>Hopkins</w:t>
      </w:r>
      <w:r w:rsidR="00DE7873" w:rsidRPr="008D4046">
        <w:rPr>
          <w:rFonts w:asciiTheme="minorHAnsi" w:hAnsiTheme="minorHAnsi" w:cstheme="minorHAnsi"/>
          <w:b w:val="0"/>
          <w:szCs w:val="24"/>
        </w:rPr>
        <w:t>:</w:t>
      </w:r>
      <w:r w:rsidR="00233338" w:rsidRPr="008D4046">
        <w:rPr>
          <w:rFonts w:asciiTheme="minorHAnsi" w:hAnsiTheme="minorHAnsi" w:cstheme="minorHAnsi"/>
          <w:b w:val="0"/>
          <w:szCs w:val="24"/>
        </w:rPr>
        <w:tab/>
        <w:t xml:space="preserve">   </w:t>
      </w:r>
      <w:r w:rsidR="00DE7873" w:rsidRPr="008D4046">
        <w:rPr>
          <w:rFonts w:asciiTheme="minorHAnsi" w:hAnsiTheme="minorHAnsi" w:cstheme="minorHAnsi"/>
          <w:b w:val="0"/>
          <w:szCs w:val="24"/>
        </w:rPr>
        <w:t xml:space="preserve"> </w:t>
      </w:r>
      <w:r w:rsidR="00233338" w:rsidRPr="008D4046">
        <w:rPr>
          <w:rFonts w:asciiTheme="minorHAnsi" w:hAnsiTheme="minorHAnsi" w:cstheme="minorHAnsi"/>
          <w:b w:val="0"/>
          <w:szCs w:val="24"/>
        </w:rPr>
        <w:t xml:space="preserve"> </w:t>
      </w:r>
      <w:r w:rsidR="00233338" w:rsidRPr="008D4046">
        <w:rPr>
          <w:rFonts w:asciiTheme="minorHAnsi" w:hAnsiTheme="minorHAnsi" w:cstheme="minorHAnsi"/>
          <w:b w:val="0"/>
          <w:szCs w:val="24"/>
        </w:rPr>
        <w:t>H</w:t>
      </w:r>
      <w:r w:rsidRPr="008D4046">
        <w:rPr>
          <w:rFonts w:asciiTheme="minorHAnsi" w:hAnsiTheme="minorHAnsi" w:cstheme="minorHAnsi"/>
          <w:b w:val="0"/>
          <w:szCs w:val="24"/>
        </w:rPr>
        <w:t>ermosillo</w:t>
      </w:r>
      <w:r w:rsidR="00DE7873" w:rsidRPr="008D4046">
        <w:rPr>
          <w:rFonts w:asciiTheme="minorHAnsi" w:hAnsiTheme="minorHAnsi" w:cstheme="minorHAnsi"/>
          <w:b w:val="0"/>
          <w:szCs w:val="24"/>
        </w:rPr>
        <w:t xml:space="preserve">: </w:t>
      </w:r>
    </w:p>
    <w:p w14:paraId="1619F176" w14:textId="77777777" w:rsidR="00DE7873" w:rsidRPr="008D4046" w:rsidRDefault="00DE7873" w:rsidP="00DE7873">
      <w:pPr>
        <w:pStyle w:val="StyleResoSummaryJustified"/>
        <w:spacing w:after="240" w:line="360" w:lineRule="auto"/>
        <w:ind w:left="0"/>
        <w:jc w:val="left"/>
        <w:rPr>
          <w:rFonts w:asciiTheme="minorHAnsi" w:hAnsiTheme="minorHAnsi" w:cstheme="minorHAnsi"/>
          <w:b w:val="0"/>
          <w:szCs w:val="24"/>
        </w:rPr>
        <w:sectPr w:rsidR="00DE7873" w:rsidRPr="008D4046" w:rsidSect="00841B6D">
          <w:type w:val="continuous"/>
          <w:pgSz w:w="12240" w:h="15840"/>
          <w:pgMar w:top="1440" w:right="1440" w:bottom="144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num="5" w:space="34" w:equalWidth="0">
            <w:col w:w="1728" w:space="34"/>
            <w:col w:w="1584" w:space="34"/>
            <w:col w:w="1588" w:space="34"/>
            <w:col w:w="2016" w:space="38"/>
            <w:col w:w="2304"/>
          </w:cols>
          <w:docGrid w:linePitch="360"/>
        </w:sectPr>
      </w:pPr>
    </w:p>
    <w:p w14:paraId="7C50E646" w14:textId="77777777" w:rsidR="00DE7873" w:rsidRPr="008D4046" w:rsidRDefault="00DE7873" w:rsidP="00B66060">
      <w:pPr>
        <w:pStyle w:val="StyleResoSummaryJustified"/>
        <w:spacing w:after="240" w:line="360" w:lineRule="auto"/>
        <w:ind w:left="288" w:right="144"/>
        <w:jc w:val="left"/>
        <w:rPr>
          <w:rFonts w:asciiTheme="minorHAnsi" w:hAnsiTheme="minorHAnsi" w:cstheme="minorHAnsi"/>
          <w:b w:val="0"/>
          <w:szCs w:val="24"/>
        </w:rPr>
      </w:pPr>
      <w:r w:rsidRPr="008D4046">
        <w:rPr>
          <w:rFonts w:asciiTheme="minorHAnsi" w:hAnsiTheme="minorHAnsi" w:cstheme="minorHAnsi"/>
          <w:b w:val="0"/>
          <w:szCs w:val="24"/>
        </w:rPr>
        <w:t xml:space="preserve">Ayes: </w:t>
      </w:r>
    </w:p>
    <w:p w14:paraId="469F044A" w14:textId="77777777" w:rsidR="00DE7873" w:rsidRPr="008D4046" w:rsidRDefault="00DE7873" w:rsidP="00B66060">
      <w:pPr>
        <w:pStyle w:val="StyleResoSummaryJustified"/>
        <w:spacing w:after="240" w:line="360" w:lineRule="auto"/>
        <w:ind w:left="0" w:right="144"/>
        <w:jc w:val="left"/>
        <w:rPr>
          <w:rFonts w:asciiTheme="minorHAnsi" w:hAnsiTheme="minorHAnsi" w:cstheme="minorHAnsi"/>
          <w:b w:val="0"/>
          <w:szCs w:val="24"/>
        </w:rPr>
      </w:pPr>
      <w:r w:rsidRPr="008D4046">
        <w:rPr>
          <w:rFonts w:asciiTheme="minorHAnsi" w:hAnsiTheme="minorHAnsi" w:cstheme="minorHAnsi"/>
          <w:b w:val="0"/>
          <w:szCs w:val="24"/>
        </w:rPr>
        <w:t xml:space="preserve">Noes: </w:t>
      </w:r>
    </w:p>
    <w:p w14:paraId="5D746445" w14:textId="77777777" w:rsidR="00DE7873" w:rsidRPr="008D4046" w:rsidRDefault="00DE7873" w:rsidP="00B66060">
      <w:pPr>
        <w:pStyle w:val="StyleResoSummaryJustified"/>
        <w:spacing w:after="240" w:line="360" w:lineRule="auto"/>
        <w:ind w:left="0" w:right="144"/>
        <w:jc w:val="left"/>
        <w:rPr>
          <w:rFonts w:asciiTheme="minorHAnsi" w:hAnsiTheme="minorHAnsi" w:cstheme="minorHAnsi"/>
          <w:b w:val="0"/>
          <w:szCs w:val="24"/>
        </w:rPr>
      </w:pPr>
      <w:r w:rsidRPr="008D4046">
        <w:rPr>
          <w:rFonts w:asciiTheme="minorHAnsi" w:hAnsiTheme="minorHAnsi" w:cstheme="minorHAnsi"/>
          <w:b w:val="0"/>
          <w:szCs w:val="24"/>
        </w:rPr>
        <w:t xml:space="preserve">Absent: </w:t>
      </w:r>
    </w:p>
    <w:p w14:paraId="55379FA7" w14:textId="77777777" w:rsidR="00DE7873" w:rsidRPr="008D4046" w:rsidRDefault="00DE7873" w:rsidP="00841B6D">
      <w:pPr>
        <w:pStyle w:val="StyleResoSummaryJustified"/>
        <w:spacing w:after="240" w:line="360" w:lineRule="auto"/>
        <w:ind w:left="0" w:right="144"/>
        <w:jc w:val="left"/>
        <w:rPr>
          <w:rFonts w:asciiTheme="minorHAnsi" w:hAnsiTheme="minorHAnsi" w:cstheme="minorHAnsi"/>
          <w:b w:val="0"/>
          <w:szCs w:val="24"/>
        </w:rPr>
      </w:pPr>
      <w:r w:rsidRPr="008D4046">
        <w:rPr>
          <w:rFonts w:asciiTheme="minorHAnsi" w:hAnsiTheme="minorHAnsi" w:cstheme="minorHAnsi"/>
          <w:b w:val="0"/>
          <w:szCs w:val="24"/>
        </w:rPr>
        <w:t>Abstain:</w:t>
      </w:r>
      <w:r w:rsidR="00841B6D" w:rsidRPr="008D4046">
        <w:rPr>
          <w:rFonts w:asciiTheme="minorHAnsi" w:hAnsiTheme="minorHAnsi" w:cstheme="minorHAnsi"/>
          <w:b w:val="0"/>
          <w:szCs w:val="24"/>
        </w:rPr>
        <w:t xml:space="preserve"> </w:t>
      </w:r>
    </w:p>
    <w:p w14:paraId="51F4BBC8" w14:textId="77777777" w:rsidR="00841B6D" w:rsidRPr="008D4046" w:rsidRDefault="00841B6D" w:rsidP="00841B6D">
      <w:pPr>
        <w:pStyle w:val="StyleResoSummaryJustified"/>
        <w:spacing w:after="240" w:line="360" w:lineRule="auto"/>
        <w:ind w:left="0" w:right="144"/>
        <w:jc w:val="left"/>
        <w:rPr>
          <w:rFonts w:asciiTheme="minorHAnsi" w:hAnsiTheme="minorHAnsi" w:cstheme="minorHAnsi"/>
          <w:b w:val="0"/>
          <w:szCs w:val="24"/>
        </w:rPr>
        <w:sectPr w:rsidR="00841B6D" w:rsidRPr="008D4046" w:rsidSect="00FD3C30">
          <w:type w:val="continuous"/>
          <w:pgSz w:w="12240" w:h="15840"/>
          <w:pgMar w:top="1440" w:right="1440" w:bottom="144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num="4" w:space="144" w:equalWidth="0">
            <w:col w:w="2016" w:space="144"/>
            <w:col w:w="2016" w:space="144"/>
            <w:col w:w="2013" w:space="144"/>
            <w:col w:w="2883"/>
          </w:cols>
          <w:docGrid w:linePitch="360"/>
        </w:sectPr>
      </w:pPr>
    </w:p>
    <w:p w14:paraId="34D4D9FF" w14:textId="77777777" w:rsidR="00DE7873" w:rsidRPr="008D4046" w:rsidRDefault="00DE7873" w:rsidP="00DE7873">
      <w:pPr>
        <w:pStyle w:val="StyleResoSummaryJustified"/>
        <w:spacing w:after="240" w:line="360" w:lineRule="auto"/>
        <w:ind w:left="5040"/>
        <w:jc w:val="left"/>
        <w:rPr>
          <w:rFonts w:asciiTheme="minorHAnsi" w:hAnsiTheme="minorHAnsi" w:cstheme="minorHAnsi"/>
          <w:szCs w:val="24"/>
        </w:rPr>
      </w:pPr>
      <w:r w:rsidRPr="008D4046">
        <w:rPr>
          <w:rFonts w:asciiTheme="minorHAnsi" w:hAnsiTheme="minorHAnsi" w:cstheme="minorHAnsi"/>
          <w:szCs w:val="24"/>
        </w:rPr>
        <w:t>So Ordered.</w:t>
      </w:r>
    </w:p>
    <w:sectPr w:rsidR="00DE7873" w:rsidRPr="008D4046" w:rsidSect="00DE7873">
      <w:type w:val="continuous"/>
      <w:pgSz w:w="12240" w:h="15840"/>
      <w:pgMar w:top="720" w:right="1440" w:bottom="720" w:left="1440" w:header="720" w:footer="720" w:gutter="0"/>
      <w:pgBorders w:offsetFrom="page">
        <w:top w:val="single" w:sz="12" w:space="24" w:color="595959" w:themeColor="text1" w:themeTint="A6"/>
        <w:left w:val="single" w:sz="12" w:space="24" w:color="595959" w:themeColor="text1" w:themeTint="A6"/>
        <w:bottom w:val="single" w:sz="12" w:space="24" w:color="595959" w:themeColor="text1" w:themeTint="A6"/>
        <w:right w:val="single" w:sz="12" w:space="24" w:color="595959" w:themeColor="text1" w:themeTint="A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494FF" w14:textId="77777777" w:rsidR="00AB537C" w:rsidRDefault="00AB537C" w:rsidP="002C2B00">
      <w:pPr>
        <w:spacing w:after="0" w:line="240" w:lineRule="auto"/>
      </w:pPr>
      <w:r>
        <w:separator/>
      </w:r>
    </w:p>
  </w:endnote>
  <w:endnote w:type="continuationSeparator" w:id="0">
    <w:p w14:paraId="4C76837F" w14:textId="77777777" w:rsidR="00AB537C" w:rsidRDefault="00AB537C" w:rsidP="002C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A5266" w14:textId="77777777" w:rsidR="00AB537C" w:rsidRDefault="00AB537C" w:rsidP="002C2B00">
      <w:pPr>
        <w:spacing w:after="0" w:line="240" w:lineRule="auto"/>
      </w:pPr>
      <w:r>
        <w:separator/>
      </w:r>
    </w:p>
  </w:footnote>
  <w:footnote w:type="continuationSeparator" w:id="0">
    <w:p w14:paraId="1CA6D14E" w14:textId="77777777" w:rsidR="00AB537C" w:rsidRDefault="00AB537C" w:rsidP="002C2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F4AA4" w14:textId="37CA3CAA" w:rsidR="002C2B00" w:rsidRDefault="004A34A4" w:rsidP="002C2B00">
    <w:pPr>
      <w:pStyle w:val="Header"/>
    </w:pPr>
    <w:r>
      <w:t>Resolution #2</w:t>
    </w:r>
    <w:r w:rsidR="00003805">
      <w:t>6</w:t>
    </w:r>
    <w:r w:rsidR="002C2B00">
      <w:t>-</w:t>
    </w:r>
  </w:p>
  <w:p w14:paraId="4B2F3245" w14:textId="77777777" w:rsidR="002C2B00" w:rsidRDefault="002C2B00" w:rsidP="002C2B00">
    <w:pPr>
      <w:pStyle w:val="Header"/>
    </w:pPr>
    <w:r>
      <w:t>Date:</w:t>
    </w:r>
  </w:p>
  <w:p w14:paraId="6CA85FD9" w14:textId="77777777" w:rsidR="002C2B00" w:rsidRDefault="002C2B00" w:rsidP="002C2B00">
    <w:pPr>
      <w:pStyle w:val="Header"/>
    </w:pPr>
    <w:r>
      <w:t xml:space="preserve">Page </w:t>
    </w:r>
    <w:r>
      <w:fldChar w:fldCharType="begin"/>
    </w:r>
    <w:r>
      <w:instrText xml:space="preserve"> PAGE   \* MERGEFORMAT </w:instrText>
    </w:r>
    <w:r>
      <w:fldChar w:fldCharType="separate"/>
    </w:r>
    <w:r w:rsidR="004A34A4">
      <w:rPr>
        <w:noProof/>
      </w:rPr>
      <w:t>2</w:t>
    </w:r>
    <w:r>
      <w:rPr>
        <w:noProof/>
      </w:rPr>
      <w:fldChar w:fldCharType="end"/>
    </w:r>
  </w:p>
  <w:p w14:paraId="1271FF6C" w14:textId="77777777" w:rsidR="002C2B00" w:rsidRDefault="002C2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6373B"/>
    <w:multiLevelType w:val="hybridMultilevel"/>
    <w:tmpl w:val="FBE4207A"/>
    <w:lvl w:ilvl="0" w:tplc="AFA82CF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0661C17"/>
    <w:multiLevelType w:val="hybridMultilevel"/>
    <w:tmpl w:val="6EBEFC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EA1BF3"/>
    <w:multiLevelType w:val="hybridMultilevel"/>
    <w:tmpl w:val="E41208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21855718">
    <w:abstractNumId w:val="2"/>
  </w:num>
  <w:num w:numId="2" w16cid:durableId="1427455096">
    <w:abstractNumId w:val="0"/>
  </w:num>
  <w:num w:numId="3" w16cid:durableId="1991473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2MDQ2MjQ3MjcxMzFW0lEKTi0uzszPAykwrAUAYO8imiwAAAA="/>
  </w:docVars>
  <w:rsids>
    <w:rsidRoot w:val="009B2DC6"/>
    <w:rsid w:val="00003805"/>
    <w:rsid w:val="000872FD"/>
    <w:rsid w:val="0009243F"/>
    <w:rsid w:val="00095596"/>
    <w:rsid w:val="000A5CC8"/>
    <w:rsid w:val="000B54F6"/>
    <w:rsid w:val="000D69BF"/>
    <w:rsid w:val="000F26BE"/>
    <w:rsid w:val="00151C95"/>
    <w:rsid w:val="00227CEB"/>
    <w:rsid w:val="00233338"/>
    <w:rsid w:val="00242CAD"/>
    <w:rsid w:val="002C2B00"/>
    <w:rsid w:val="002D6C30"/>
    <w:rsid w:val="003253EF"/>
    <w:rsid w:val="0034148C"/>
    <w:rsid w:val="00356319"/>
    <w:rsid w:val="003C674B"/>
    <w:rsid w:val="003C7CD9"/>
    <w:rsid w:val="00406075"/>
    <w:rsid w:val="004162A9"/>
    <w:rsid w:val="0043197C"/>
    <w:rsid w:val="00441FCE"/>
    <w:rsid w:val="004A34A4"/>
    <w:rsid w:val="004A4700"/>
    <w:rsid w:val="0052430B"/>
    <w:rsid w:val="005735F9"/>
    <w:rsid w:val="005A2C66"/>
    <w:rsid w:val="005A5F32"/>
    <w:rsid w:val="005E0B09"/>
    <w:rsid w:val="005F6894"/>
    <w:rsid w:val="00605E43"/>
    <w:rsid w:val="006252C5"/>
    <w:rsid w:val="006B7FB9"/>
    <w:rsid w:val="006C1EB2"/>
    <w:rsid w:val="006D4720"/>
    <w:rsid w:val="00712552"/>
    <w:rsid w:val="0072523C"/>
    <w:rsid w:val="00742753"/>
    <w:rsid w:val="00750D65"/>
    <w:rsid w:val="00760E02"/>
    <w:rsid w:val="007D0870"/>
    <w:rsid w:val="008334BD"/>
    <w:rsid w:val="00841B6D"/>
    <w:rsid w:val="008510A3"/>
    <w:rsid w:val="008662CC"/>
    <w:rsid w:val="008D4046"/>
    <w:rsid w:val="008F033A"/>
    <w:rsid w:val="00911809"/>
    <w:rsid w:val="00951109"/>
    <w:rsid w:val="009B2DC6"/>
    <w:rsid w:val="009E4EE8"/>
    <w:rsid w:val="00A266DB"/>
    <w:rsid w:val="00A96737"/>
    <w:rsid w:val="00AA58ED"/>
    <w:rsid w:val="00AB537C"/>
    <w:rsid w:val="00B0756D"/>
    <w:rsid w:val="00B152CC"/>
    <w:rsid w:val="00B239EA"/>
    <w:rsid w:val="00B34CE0"/>
    <w:rsid w:val="00B66060"/>
    <w:rsid w:val="00BA0CA8"/>
    <w:rsid w:val="00BA555B"/>
    <w:rsid w:val="00BC70CC"/>
    <w:rsid w:val="00BD22FE"/>
    <w:rsid w:val="00C25951"/>
    <w:rsid w:val="00C5167C"/>
    <w:rsid w:val="00C7477F"/>
    <w:rsid w:val="00CF386E"/>
    <w:rsid w:val="00CF5EB5"/>
    <w:rsid w:val="00D055D4"/>
    <w:rsid w:val="00D26D80"/>
    <w:rsid w:val="00D43D19"/>
    <w:rsid w:val="00D46226"/>
    <w:rsid w:val="00D52B65"/>
    <w:rsid w:val="00DE7873"/>
    <w:rsid w:val="00E13345"/>
    <w:rsid w:val="00E35D8E"/>
    <w:rsid w:val="00E41E92"/>
    <w:rsid w:val="00EC6238"/>
    <w:rsid w:val="00ED6B45"/>
    <w:rsid w:val="00F17658"/>
    <w:rsid w:val="00F202BC"/>
    <w:rsid w:val="00FA2EF3"/>
    <w:rsid w:val="00FB0772"/>
    <w:rsid w:val="00FD3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7BD9C"/>
  <w15:chartTrackingRefBased/>
  <w15:docId w15:val="{577595DF-794E-490F-8EC1-62B77847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DC6"/>
    <w:pPr>
      <w:spacing w:after="200" w:line="276" w:lineRule="auto"/>
    </w:pPr>
  </w:style>
  <w:style w:type="paragraph" w:styleId="Heading1">
    <w:name w:val="heading 1"/>
    <w:basedOn w:val="Normal"/>
    <w:next w:val="Normal"/>
    <w:link w:val="Heading1Char"/>
    <w:uiPriority w:val="9"/>
    <w:qFormat/>
    <w:rsid w:val="00BA0CA8"/>
    <w:pPr>
      <w:spacing w:after="0"/>
      <w:outlineLvl w:val="0"/>
    </w:pPr>
    <w:rPr>
      <w:rFonts w:ascii="Bookman Old Style" w:hAnsi="Bookman Old Style"/>
      <w:sz w:val="40"/>
      <w:szCs w:val="40"/>
    </w:rPr>
  </w:style>
  <w:style w:type="paragraph" w:styleId="Heading2">
    <w:name w:val="heading 2"/>
    <w:basedOn w:val="StyleResoSummaryJustified"/>
    <w:next w:val="Normal"/>
    <w:link w:val="Heading2Char"/>
    <w:uiPriority w:val="9"/>
    <w:unhideWhenUsed/>
    <w:qFormat/>
    <w:rsid w:val="00BA0CA8"/>
    <w:pPr>
      <w:spacing w:after="240" w:line="360" w:lineRule="auto"/>
      <w:ind w:left="0" w:right="0"/>
      <w:jc w:val="center"/>
      <w:outlineLvl w:val="1"/>
    </w:pPr>
    <w:rPr>
      <w:rFonts w:asciiTheme="minorHAnsi" w:eastAsiaTheme="minorHAnsi" w:hAnsiTheme="minorHAnsi" w:cstheme="minorHAnsi"/>
      <w:bCs w:val="0"/>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ResoSummaryJustified">
    <w:name w:val="Style Reso Summary + Justified"/>
    <w:basedOn w:val="Normal"/>
    <w:rsid w:val="009B2DC6"/>
    <w:pPr>
      <w:widowControl w:val="0"/>
      <w:autoSpaceDE w:val="0"/>
      <w:autoSpaceDN w:val="0"/>
      <w:adjustRightInd w:val="0"/>
      <w:spacing w:after="0" w:line="240" w:lineRule="auto"/>
      <w:ind w:left="720" w:right="720"/>
      <w:jc w:val="both"/>
    </w:pPr>
    <w:rPr>
      <w:rFonts w:ascii="Times New Roman" w:eastAsia="Times New Roman" w:hAnsi="Times New Roman" w:cs="Times New Roman"/>
      <w:b/>
      <w:bCs/>
      <w:sz w:val="24"/>
      <w:szCs w:val="20"/>
    </w:rPr>
  </w:style>
  <w:style w:type="character" w:customStyle="1" w:styleId="st">
    <w:name w:val="st"/>
    <w:basedOn w:val="DefaultParagraphFont"/>
    <w:rsid w:val="00B0756D"/>
  </w:style>
  <w:style w:type="character" w:styleId="Emphasis">
    <w:name w:val="Emphasis"/>
    <w:basedOn w:val="DefaultParagraphFont"/>
    <w:uiPriority w:val="20"/>
    <w:qFormat/>
    <w:rsid w:val="00B0756D"/>
    <w:rPr>
      <w:i/>
      <w:iCs/>
    </w:rPr>
  </w:style>
  <w:style w:type="character" w:styleId="PlaceholderText">
    <w:name w:val="Placeholder Text"/>
    <w:basedOn w:val="DefaultParagraphFont"/>
    <w:uiPriority w:val="99"/>
    <w:semiHidden/>
    <w:rsid w:val="005A5F32"/>
    <w:rPr>
      <w:color w:val="808080"/>
    </w:rPr>
  </w:style>
  <w:style w:type="table" w:styleId="TableGrid">
    <w:name w:val="Table Grid"/>
    <w:basedOn w:val="TableNormal"/>
    <w:uiPriority w:val="39"/>
    <w:rsid w:val="008F0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0CA8"/>
    <w:rPr>
      <w:rFonts w:ascii="Bookman Old Style" w:hAnsi="Bookman Old Style"/>
      <w:sz w:val="40"/>
      <w:szCs w:val="40"/>
    </w:rPr>
  </w:style>
  <w:style w:type="character" w:customStyle="1" w:styleId="Heading2Char">
    <w:name w:val="Heading 2 Char"/>
    <w:basedOn w:val="DefaultParagraphFont"/>
    <w:link w:val="Heading2"/>
    <w:uiPriority w:val="9"/>
    <w:rsid w:val="00BA0CA8"/>
    <w:rPr>
      <w:rFonts w:cstheme="minorHAnsi"/>
      <w:b/>
      <w:color w:val="000000" w:themeColor="text1"/>
      <w:sz w:val="24"/>
      <w:szCs w:val="24"/>
    </w:rPr>
  </w:style>
  <w:style w:type="paragraph" w:styleId="Header">
    <w:name w:val="header"/>
    <w:basedOn w:val="Normal"/>
    <w:link w:val="HeaderChar"/>
    <w:uiPriority w:val="99"/>
    <w:unhideWhenUsed/>
    <w:rsid w:val="002C2B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B00"/>
  </w:style>
  <w:style w:type="paragraph" w:styleId="Footer">
    <w:name w:val="footer"/>
    <w:basedOn w:val="Normal"/>
    <w:link w:val="FooterChar"/>
    <w:uiPriority w:val="99"/>
    <w:unhideWhenUsed/>
    <w:rsid w:val="002C2B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B00"/>
  </w:style>
  <w:style w:type="paragraph" w:styleId="ListParagraph">
    <w:name w:val="List Paragraph"/>
    <w:basedOn w:val="Normal"/>
    <w:uiPriority w:val="34"/>
    <w:qFormat/>
    <w:rsid w:val="00CF386E"/>
    <w:pPr>
      <w:ind w:left="720"/>
      <w:contextualSpacing/>
    </w:pPr>
  </w:style>
  <w:style w:type="paragraph" w:styleId="Revision">
    <w:name w:val="Revision"/>
    <w:hidden/>
    <w:uiPriority w:val="99"/>
    <w:semiHidden/>
    <w:rsid w:val="008334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AA4D4925-47BD-4F93-895D-6C3E95177646}"/>
      </w:docPartPr>
      <w:docPartBody>
        <w:p w:rsidR="005F7824" w:rsidRDefault="0011598F">
          <w:r w:rsidRPr="00833228">
            <w:rPr>
              <w:rStyle w:val="PlaceholderText"/>
            </w:rPr>
            <w:t>Click or tap to enter a date.</w:t>
          </w:r>
        </w:p>
      </w:docPartBody>
    </w:docPart>
    <w:docPart>
      <w:docPartPr>
        <w:name w:val="8890FFABAF2C4109AFB6F96AE28C71F7"/>
        <w:category>
          <w:name w:val="General"/>
          <w:gallery w:val="placeholder"/>
        </w:category>
        <w:types>
          <w:type w:val="bbPlcHdr"/>
        </w:types>
        <w:behaviors>
          <w:behavior w:val="content"/>
        </w:behaviors>
        <w:guid w:val="{A800104D-BA59-4556-9718-36FE94E8AEE8}"/>
      </w:docPartPr>
      <w:docPartBody>
        <w:p w:rsidR="005F7824" w:rsidRDefault="0011598F" w:rsidP="0011598F">
          <w:pPr>
            <w:pStyle w:val="8890FFABAF2C4109AFB6F96AE28C71F76"/>
          </w:pPr>
          <w:r>
            <w:rPr>
              <w:rStyle w:val="PlaceholderText"/>
            </w:rPr>
            <w:t xml:space="preserve"> </w:t>
          </w:r>
        </w:p>
      </w:docPartBody>
    </w:docPart>
    <w:docPart>
      <w:docPartPr>
        <w:name w:val="E520AF4A2B8245E394525B5CF04BC4E1"/>
        <w:category>
          <w:name w:val="General"/>
          <w:gallery w:val="placeholder"/>
        </w:category>
        <w:types>
          <w:type w:val="bbPlcHdr"/>
        </w:types>
        <w:behaviors>
          <w:behavior w:val="content"/>
        </w:behaviors>
        <w:guid w:val="{A40ADB9D-C06A-492D-94CA-8E1D765EFC27}"/>
      </w:docPartPr>
      <w:docPartBody>
        <w:p w:rsidR="005F7824" w:rsidRDefault="0011598F" w:rsidP="0011598F">
          <w:pPr>
            <w:pStyle w:val="E520AF4A2B8245E394525B5CF04BC4E15"/>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98F"/>
    <w:rsid w:val="000528FF"/>
    <w:rsid w:val="0011598F"/>
    <w:rsid w:val="00227CEB"/>
    <w:rsid w:val="00242CAD"/>
    <w:rsid w:val="003253EF"/>
    <w:rsid w:val="0034148C"/>
    <w:rsid w:val="005F7824"/>
    <w:rsid w:val="007D0870"/>
    <w:rsid w:val="008172FF"/>
    <w:rsid w:val="00911809"/>
    <w:rsid w:val="009B72A7"/>
    <w:rsid w:val="00BE38AE"/>
    <w:rsid w:val="00D43D19"/>
    <w:rsid w:val="00F17658"/>
    <w:rsid w:val="00FB0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598F"/>
    <w:rPr>
      <w:color w:val="808080"/>
    </w:rPr>
  </w:style>
  <w:style w:type="paragraph" w:customStyle="1" w:styleId="8890FFABAF2C4109AFB6F96AE28C71F76">
    <w:name w:val="8890FFABAF2C4109AFB6F96AE28C71F76"/>
    <w:rsid w:val="0011598F"/>
    <w:pPr>
      <w:spacing w:after="200" w:line="276" w:lineRule="auto"/>
    </w:pPr>
    <w:rPr>
      <w:rFonts w:eastAsiaTheme="minorHAnsi"/>
    </w:rPr>
  </w:style>
  <w:style w:type="paragraph" w:customStyle="1" w:styleId="E520AF4A2B8245E394525B5CF04BC4E15">
    <w:name w:val="E520AF4A2B8245E394525B5CF04BC4E15"/>
    <w:rsid w:val="0011598F"/>
    <w:pPr>
      <w:spacing w:after="200" w:line="276"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81ac56c-ebe1-4a64-9559-68c94bd43e83">
      <Terms xmlns="http://schemas.microsoft.com/office/infopath/2007/PartnerControls"/>
    </lcf76f155ced4ddcb4097134ff3c332f>
    <TaxCatchAll xmlns="e949c9d6-d4b2-40e3-a101-f90b764fe53c" xsi:nil="true"/>
    <Reseachproject2 xmlns="181ac56c-ebe1-4a64-9559-68c94bd43e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FC1D69225E81448BAFB4C7F1C5B42C" ma:contentTypeVersion="17" ma:contentTypeDescription="Create a new document." ma:contentTypeScope="" ma:versionID="0cb69fc8e906ff8729cdab38e5a472cf">
  <xsd:schema xmlns:xsd="http://www.w3.org/2001/XMLSchema" xmlns:xs="http://www.w3.org/2001/XMLSchema" xmlns:p="http://schemas.microsoft.com/office/2006/metadata/properties" xmlns:ns2="181ac56c-ebe1-4a64-9559-68c94bd43e83" xmlns:ns3="e949c9d6-d4b2-40e3-a101-f90b764fe53c" targetNamespace="http://schemas.microsoft.com/office/2006/metadata/properties" ma:root="true" ma:fieldsID="0e563b3e602bb5428335691959d7ced3" ns2:_="" ns3:_="">
    <xsd:import namespace="181ac56c-ebe1-4a64-9559-68c94bd43e83"/>
    <xsd:import namespace="e949c9d6-d4b2-40e3-a101-f90b764fe5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Reseachproject2"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ac56c-ebe1-4a64-9559-68c94bd43e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a548d21-6c86-4e33-8bb5-3bd772540cb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Reseachproject2" ma:index="21" nillable="true" ma:displayName="Reseach project 2 " ma:format="Dropdown" ma:internalName="Reseachproject2">
      <xsd:simpleType>
        <xsd:restriction base="dms:Text">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49c9d6-d4b2-40e3-a101-f90b764fe5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6faab81-5dd6-415a-b47f-f5676693ab09}" ma:internalName="TaxCatchAll" ma:readOnly="false" ma:showField="CatchAllData" ma:web="e949c9d6-d4b2-40e3-a101-f90b764fe5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7B3294-12B3-4E8A-BF14-B33A77B97EE4}">
  <ds:schemaRefs>
    <ds:schemaRef ds:uri="http://schemas.microsoft.com/office/2006/metadata/properties"/>
    <ds:schemaRef ds:uri="http://schemas.microsoft.com/office/infopath/2007/PartnerControls"/>
    <ds:schemaRef ds:uri="181ac56c-ebe1-4a64-9559-68c94bd43e83"/>
    <ds:schemaRef ds:uri="e949c9d6-d4b2-40e3-a101-f90b764fe53c"/>
  </ds:schemaRefs>
</ds:datastoreItem>
</file>

<file path=customXml/itemProps2.xml><?xml version="1.0" encoding="utf-8"?>
<ds:datastoreItem xmlns:ds="http://schemas.openxmlformats.org/officeDocument/2006/customXml" ds:itemID="{71891665-F556-4DE2-BF4C-D0FF4ACE3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ac56c-ebe1-4a64-9559-68c94bd43e83"/>
    <ds:schemaRef ds:uri="e949c9d6-d4b2-40e3-a101-f90b764fe5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A38559-107C-48D1-ACA6-7E3525CA39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County of Sonoma Board of SupervisorsResolution</vt:lpstr>
    </vt:vector>
  </TitlesOfParts>
  <Company>Sonoma County</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of Sonoma Board of SupervisorsResolution</dc:title>
  <dc:subject>Board of Supervisors Resolution</dc:subject>
  <dc:creator>Board of Supervisors (707) 565-2241</dc:creator>
  <cp:keywords/>
  <dc:description/>
  <cp:lastModifiedBy>Stacie Groll</cp:lastModifiedBy>
  <cp:revision>11</cp:revision>
  <dcterms:created xsi:type="dcterms:W3CDTF">2026-04-01T20:34:00Z</dcterms:created>
  <dcterms:modified xsi:type="dcterms:W3CDTF">2026-05-07T15:41:00Z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0x0101004DFC1D69225E81448BAFB4C7F1C5B42C</vt:lpwstr>
  </property>
  <property fmtid="{D5CDD505-2E9C-101B-9397-08002B2CF9AE}" pid="4" name="MediaServiceImageTags">
    <vt:lpwstr/>
  </property>
</Properties>
</file>